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ADE1" w14:textId="327A4C05" w:rsidR="002C5E79" w:rsidRDefault="00E732DA">
      <w:pPr>
        <w:rPr>
          <w:rFonts w:ascii="宋体" w:hAnsi="宋体"/>
          <w:szCs w:val="21"/>
        </w:rPr>
      </w:pPr>
      <w:r>
        <w:rPr>
          <w:rFonts w:ascii="宋体" w:hAnsi="宋体" w:hint="eastAsia"/>
          <w:szCs w:val="21"/>
        </w:rPr>
        <w:t>公司代码：</w:t>
      </w:r>
      <w:sdt>
        <w:sdtPr>
          <w:rPr>
            <w:rFonts w:ascii="宋体" w:hAnsi="宋体" w:hint="eastAsia"/>
            <w:szCs w:val="21"/>
          </w:rPr>
          <w:alias w:val="证券代码"/>
          <w:tag w:val="_GBC_02540bfd254343998cd739cfc81da01a"/>
          <w:id w:val="1144551505"/>
          <w:lock w:val="sdtLocked"/>
          <w:placeholder>
            <w:docPart w:val="GBC22222222222222222222222222222"/>
          </w:placeholder>
        </w:sdtPr>
        <w:sdtEndPr/>
        <w:sdtContent>
          <w:r>
            <w:rPr>
              <w:rFonts w:ascii="宋体" w:hAnsi="宋体" w:hint="eastAsia"/>
              <w:szCs w:val="21"/>
            </w:rPr>
            <w:t>603508</w:t>
          </w:r>
        </w:sdtContent>
      </w:sdt>
      <w:r>
        <w:rPr>
          <w:rFonts w:ascii="宋体" w:hAnsi="宋体" w:hint="eastAsia"/>
          <w:szCs w:val="21"/>
        </w:rPr>
        <w:t xml:space="preserve">                                            </w:t>
      </w:r>
      <w:r w:rsidR="00082362">
        <w:rPr>
          <w:rFonts w:ascii="宋体" w:hAnsi="宋体" w:hint="eastAsia"/>
          <w:szCs w:val="21"/>
        </w:rPr>
        <w:t xml:space="preserve">                                           </w:t>
      </w:r>
      <w:r>
        <w:rPr>
          <w:rFonts w:ascii="宋体" w:hAnsi="宋体" w:hint="eastAsia"/>
          <w:szCs w:val="21"/>
        </w:rPr>
        <w:t xml:space="preserve">          公司简称：</w:t>
      </w:r>
      <w:sdt>
        <w:sdtPr>
          <w:rPr>
            <w:rFonts w:ascii="宋体" w:hAnsi="宋体" w:hint="eastAsia"/>
            <w:szCs w:val="21"/>
          </w:rPr>
          <w:alias w:val="证券简称"/>
          <w:tag w:val="_GBC_e0443c532dce404fb9fad957d9702204"/>
          <w:id w:val="326873678"/>
          <w:lock w:val="sdtLocked"/>
          <w:placeholder>
            <w:docPart w:val="GBC22222222222222222222222222222"/>
          </w:placeholder>
        </w:sdtPr>
        <w:sdtEndPr/>
        <w:sdtContent>
          <w:r w:rsidR="001D27A3">
            <w:rPr>
              <w:rFonts w:ascii="宋体" w:hAnsi="宋体" w:hint="eastAsia"/>
              <w:szCs w:val="21"/>
            </w:rPr>
            <w:t>思维列控</w:t>
          </w:r>
        </w:sdtContent>
      </w:sdt>
    </w:p>
    <w:p w14:paraId="0F8EC5E5" w14:textId="77777777" w:rsidR="002C5E79" w:rsidRDefault="002C5E79">
      <w:pPr>
        <w:rPr>
          <w:rFonts w:ascii="宋体" w:hAnsi="宋体"/>
          <w:szCs w:val="21"/>
        </w:rPr>
      </w:pPr>
    </w:p>
    <w:sdt>
      <w:sdtPr>
        <w:rPr>
          <w:rFonts w:ascii="黑体" w:eastAsia="黑体" w:hAnsi="黑体" w:hint="eastAsia"/>
          <w:b/>
          <w:color w:val="FF0000"/>
          <w:sz w:val="28"/>
          <w:szCs w:val="28"/>
        </w:rPr>
        <w:alias w:val="模块:股份有限公司年度商誉减值测试报告"/>
        <w:tag w:val="_SEC_a2ed922caefa40359f3521c7df7e10c8"/>
        <w:id w:val="-1942282911"/>
        <w:lock w:val="sdtLocked"/>
        <w:placeholder>
          <w:docPart w:val="GBC22222222222222222222222222222"/>
        </w:placeholder>
      </w:sdtPr>
      <w:sdtEndPr/>
      <w:sdtContent>
        <w:sdt>
          <w:sdtPr>
            <w:rPr>
              <w:rFonts w:ascii="黑体" w:eastAsia="黑体" w:hAnsi="黑体" w:hint="eastAsia"/>
              <w:b/>
              <w:color w:val="FF0000"/>
              <w:sz w:val="28"/>
              <w:szCs w:val="28"/>
            </w:rPr>
            <w:alias w:val="公司名称"/>
            <w:tag w:val="_GBC_dac52db2e06d457fbf5e4ab0c1adeea9"/>
            <w:id w:val="-815417827"/>
            <w:lock w:val="sdtLocked"/>
            <w:placeholder>
              <w:docPart w:val="GBC22222222222222222222222222222"/>
            </w:placeholder>
          </w:sdtPr>
          <w:sdtEndPr/>
          <w:sdtContent>
            <w:p w14:paraId="734A99C9" w14:textId="77777777" w:rsidR="002C5E79" w:rsidRDefault="00E732DA">
              <w:pPr>
                <w:spacing w:line="480" w:lineRule="auto"/>
                <w:jc w:val="center"/>
                <w:rPr>
                  <w:rFonts w:ascii="黑体" w:eastAsia="黑体" w:hAnsi="黑体"/>
                  <w:b/>
                  <w:color w:val="FF0000"/>
                  <w:sz w:val="28"/>
                  <w:szCs w:val="28"/>
                </w:rPr>
              </w:pPr>
              <w:r>
                <w:rPr>
                  <w:rFonts w:ascii="黑体" w:eastAsia="黑体" w:hAnsi="黑体" w:hint="eastAsia"/>
                  <w:b/>
                  <w:color w:val="FF0000"/>
                  <w:sz w:val="28"/>
                  <w:szCs w:val="28"/>
                </w:rPr>
                <w:t>河南思维自动化设备股份有限公司</w:t>
              </w:r>
            </w:p>
          </w:sdtContent>
        </w:sdt>
        <w:p w14:paraId="0FFAABAF" w14:textId="1F2D78DF" w:rsidR="002C5E79" w:rsidRDefault="00681825">
          <w:pPr>
            <w:spacing w:line="480" w:lineRule="auto"/>
            <w:jc w:val="center"/>
            <w:rPr>
              <w:rFonts w:ascii="黑体" w:eastAsia="黑体" w:hAnsi="黑体"/>
              <w:b/>
              <w:sz w:val="28"/>
              <w:szCs w:val="28"/>
            </w:rPr>
          </w:pPr>
          <w:sdt>
            <w:sdtPr>
              <w:rPr>
                <w:rFonts w:ascii="黑体" w:eastAsia="黑体" w:hAnsi="黑体" w:hint="eastAsia"/>
                <w:b/>
                <w:color w:val="FF0000"/>
                <w:sz w:val="28"/>
                <w:szCs w:val="28"/>
              </w:rPr>
              <w:alias w:val="报告年度"/>
              <w:tag w:val="_GBC_3a33dbbc484045159fea1edf811b4fcc"/>
              <w:id w:val="-462192482"/>
              <w:lock w:val="sdtLocked"/>
              <w:placeholder>
                <w:docPart w:val="GBC22222222222222222222222222222"/>
              </w:placeholder>
            </w:sdtPr>
            <w:sdtEndPr>
              <w:rPr>
                <w:rFonts w:ascii="Times New Roman" w:hAnsi="Times New Roman" w:cs="Times New Roman" w:hint="default"/>
              </w:rPr>
            </w:sdtEndPr>
            <w:sdtContent>
              <w:r w:rsidR="001D27A3" w:rsidRPr="00082362">
                <w:rPr>
                  <w:rFonts w:ascii="Times New Roman" w:eastAsia="黑体" w:hAnsi="Times New Roman" w:cs="Times New Roman"/>
                  <w:b/>
                  <w:color w:val="FF0000"/>
                  <w:sz w:val="28"/>
                  <w:szCs w:val="28"/>
                </w:rPr>
                <w:t>2023</w:t>
              </w:r>
            </w:sdtContent>
          </w:sdt>
          <w:r w:rsidR="00E732DA" w:rsidRPr="00082362">
            <w:rPr>
              <w:rFonts w:ascii="Times New Roman" w:eastAsia="黑体" w:hAnsi="Times New Roman" w:cs="Times New Roman"/>
              <w:b/>
              <w:color w:val="FF0000"/>
              <w:sz w:val="28"/>
              <w:szCs w:val="28"/>
            </w:rPr>
            <w:t>年度商誉减值测试报告</w:t>
          </w:r>
        </w:p>
      </w:sdtContent>
    </w:sdt>
    <w:p w14:paraId="1E990F33" w14:textId="77777777" w:rsidR="002C5E79" w:rsidRDefault="002C5E79">
      <w:pPr>
        <w:rPr>
          <w:rFonts w:ascii="宋体" w:hAnsi="宋体"/>
          <w:szCs w:val="21"/>
        </w:rPr>
      </w:pPr>
    </w:p>
    <w:p w14:paraId="70E8DAF6" w14:textId="77777777" w:rsidR="002C5E79" w:rsidRDefault="00E732DA">
      <w:pPr>
        <w:spacing w:line="360" w:lineRule="auto"/>
        <w:rPr>
          <w:rFonts w:ascii="宋体" w:hAnsi="宋体"/>
          <w:b/>
          <w:szCs w:val="21"/>
        </w:rPr>
      </w:pPr>
      <w:r>
        <w:rPr>
          <w:rFonts w:ascii="宋体" w:hAnsi="宋体" w:cs="宋体" w:hint="eastAsia"/>
          <w:b/>
          <w:kern w:val="0"/>
          <w:szCs w:val="21"/>
        </w:rPr>
        <w:t>请年审会计师对该报告中公司填报的内容核实并确认。</w:t>
      </w:r>
    </w:p>
    <w:p w14:paraId="3024FB7D" w14:textId="733067F7" w:rsidR="002C5E79" w:rsidRDefault="00E732DA">
      <w:pPr>
        <w:spacing w:line="360" w:lineRule="auto"/>
        <w:rPr>
          <w:rFonts w:ascii="宋体" w:hAnsi="宋体" w:cs="宋体"/>
          <w:b/>
          <w:kern w:val="0"/>
          <w:szCs w:val="21"/>
        </w:rPr>
      </w:pPr>
      <w:r>
        <w:rPr>
          <w:rFonts w:ascii="宋体" w:hAnsi="宋体" w:cs="宋体" w:hint="eastAsia"/>
          <w:b/>
          <w:kern w:val="0"/>
          <w:szCs w:val="21"/>
        </w:rPr>
        <w:t>年审会计师是否已核实确认：</w:t>
      </w:r>
      <w:sdt>
        <w:sdtPr>
          <w:rPr>
            <w:rFonts w:ascii="宋体" w:hAnsi="宋体" w:cs="宋体" w:hint="eastAsia"/>
            <w:b/>
            <w:kern w:val="0"/>
            <w:szCs w:val="21"/>
          </w:rPr>
          <w:alias w:val="年审会计师是否已核实确认[双击切换]"/>
          <w:tag w:val="_GBC_1449a961230344e09ac94fbb4ba6119f"/>
          <w:id w:val="1818676267"/>
          <w:lock w:val="sdtLocked"/>
          <w:placeholder>
            <w:docPart w:val="GBC22222222222222222222222222222"/>
          </w:placeholder>
        </w:sdtPr>
        <w:sdtEndPr/>
        <w:sdtContent>
          <w:r>
            <w:rPr>
              <w:rFonts w:ascii="宋体" w:hAnsi="宋体" w:cs="宋体"/>
              <w:b/>
              <w:kern w:val="0"/>
              <w:szCs w:val="21"/>
            </w:rPr>
            <w:fldChar w:fldCharType="begin"/>
          </w:r>
          <w:r w:rsidR="001D27A3">
            <w:rPr>
              <w:rFonts w:ascii="宋体" w:hAnsi="宋体" w:cs="宋体"/>
              <w:b/>
              <w:kern w:val="0"/>
              <w:szCs w:val="21"/>
            </w:rPr>
            <w:instrText xml:space="preserve"> MACROBUTTON  SnrToggleCheckbox √是 </w:instrText>
          </w:r>
          <w:r>
            <w:rPr>
              <w:rFonts w:ascii="宋体" w:hAnsi="宋体" w:cs="宋体"/>
              <w:b/>
              <w:kern w:val="0"/>
              <w:szCs w:val="21"/>
            </w:rPr>
            <w:fldChar w:fldCharType="end"/>
          </w:r>
          <w:r>
            <w:rPr>
              <w:rFonts w:ascii="宋体" w:hAnsi="宋体" w:cs="宋体"/>
              <w:b/>
              <w:kern w:val="0"/>
              <w:szCs w:val="21"/>
            </w:rPr>
            <w:fldChar w:fldCharType="begin"/>
          </w:r>
          <w:r w:rsidR="001D27A3">
            <w:rPr>
              <w:rFonts w:ascii="宋体" w:hAnsi="宋体" w:cs="宋体"/>
              <w:b/>
              <w:kern w:val="0"/>
              <w:szCs w:val="21"/>
            </w:rPr>
            <w:instrText xml:space="preserve"> MACROBUTTON  SnrToggleCheckbox □否 </w:instrText>
          </w:r>
          <w:r>
            <w:rPr>
              <w:rFonts w:ascii="宋体" w:hAnsi="宋体" w:cs="宋体"/>
              <w:b/>
              <w:kern w:val="0"/>
              <w:szCs w:val="21"/>
            </w:rPr>
            <w:fldChar w:fldCharType="end"/>
          </w:r>
        </w:sdtContent>
      </w:sdt>
    </w:p>
    <w:p w14:paraId="15D0C873" w14:textId="58854541" w:rsidR="002C5E79" w:rsidRDefault="00E732DA">
      <w:pPr>
        <w:spacing w:line="360" w:lineRule="auto"/>
        <w:rPr>
          <w:rFonts w:ascii="宋体" w:hAnsi="宋体" w:cs="宋体"/>
          <w:b/>
          <w:kern w:val="0"/>
          <w:sz w:val="24"/>
          <w:szCs w:val="24"/>
        </w:rPr>
      </w:pPr>
      <w:r>
        <w:rPr>
          <w:rFonts w:ascii="宋体" w:hAnsi="宋体" w:cs="宋体" w:hint="eastAsia"/>
          <w:b/>
          <w:kern w:val="0"/>
          <w:szCs w:val="21"/>
        </w:rPr>
        <w:t>年审会计师姓名：</w:t>
      </w:r>
      <w:sdt>
        <w:sdtPr>
          <w:rPr>
            <w:rFonts w:ascii="宋体" w:hAnsi="宋体" w:cs="宋体" w:hint="eastAsia"/>
            <w:b/>
            <w:kern w:val="0"/>
            <w:szCs w:val="21"/>
          </w:rPr>
          <w:alias w:val="年审会计师姓名"/>
          <w:tag w:val="_GBC_9b3d44b440b140268538dd42ad3e804e"/>
          <w:id w:val="-176275388"/>
          <w:lock w:val="sdtLocked"/>
          <w:placeholder>
            <w:docPart w:val="GBC22222222222222222222222222222"/>
          </w:placeholder>
        </w:sdtPr>
        <w:sdtEndPr/>
        <w:sdtContent>
          <w:r w:rsidR="00D165D2">
            <w:rPr>
              <w:rFonts w:ascii="宋体" w:hAnsi="宋体" w:cs="宋体" w:hint="eastAsia"/>
              <w:b/>
              <w:kern w:val="0"/>
              <w:szCs w:val="21"/>
            </w:rPr>
            <w:t>林映雪</w:t>
          </w:r>
          <w:r w:rsidR="001D27A3">
            <w:rPr>
              <w:rFonts w:ascii="宋体" w:hAnsi="宋体" w:cs="宋体" w:hint="eastAsia"/>
              <w:b/>
              <w:kern w:val="0"/>
              <w:szCs w:val="21"/>
            </w:rPr>
            <w:t>、</w:t>
          </w:r>
          <w:r w:rsidR="001D27A3">
            <w:rPr>
              <w:rFonts w:ascii="宋体" w:hAnsi="宋体" w:cs="宋体"/>
              <w:b/>
              <w:kern w:val="0"/>
              <w:szCs w:val="21"/>
            </w:rPr>
            <w:t>王聪</w:t>
          </w:r>
        </w:sdtContent>
      </w:sdt>
    </w:p>
    <w:p w14:paraId="05A695AF" w14:textId="2C84A4B2" w:rsidR="002C5E79" w:rsidRDefault="00E732DA">
      <w:pPr>
        <w:rPr>
          <w:rFonts w:ascii="宋体" w:hAnsi="宋体" w:cs="宋体"/>
          <w:b/>
          <w:kern w:val="0"/>
          <w:szCs w:val="21"/>
        </w:rPr>
      </w:pPr>
      <w:r>
        <w:rPr>
          <w:rFonts w:ascii="宋体" w:hAnsi="宋体" w:cs="宋体" w:hint="eastAsia"/>
          <w:b/>
          <w:kern w:val="0"/>
          <w:szCs w:val="21"/>
        </w:rPr>
        <w:t>会计师事务所名称：</w:t>
      </w:r>
      <w:sdt>
        <w:sdtPr>
          <w:rPr>
            <w:rFonts w:ascii="宋体" w:hAnsi="宋体" w:cs="宋体" w:hint="eastAsia"/>
            <w:b/>
            <w:kern w:val="0"/>
            <w:szCs w:val="21"/>
          </w:rPr>
          <w:alias w:val="会计师事务所名称"/>
          <w:tag w:val="_GBC_65410518082c4e0b823a41ba97ae8295"/>
          <w:id w:val="-1144346701"/>
          <w:lock w:val="sdtLocked"/>
          <w:placeholder>
            <w:docPart w:val="GBC22222222222222222222222222222"/>
          </w:placeholder>
        </w:sdtPr>
        <w:sdtEndPr/>
        <w:sdtContent>
          <w:r w:rsidR="001D27A3" w:rsidRPr="001D27A3">
            <w:rPr>
              <w:rFonts w:ascii="宋体" w:hAnsi="宋体" w:cs="宋体" w:hint="eastAsia"/>
              <w:b/>
              <w:kern w:val="0"/>
              <w:szCs w:val="21"/>
            </w:rPr>
            <w:t>大华会计师事务所（特殊普通合伙）</w:t>
          </w:r>
        </w:sdtContent>
      </w:sdt>
    </w:p>
    <w:p w14:paraId="62C90D00" w14:textId="77777777" w:rsidR="002C5E79" w:rsidRDefault="002C5E79">
      <w:pPr>
        <w:rPr>
          <w:rFonts w:ascii="宋体" w:hAnsi="宋体"/>
          <w:szCs w:val="21"/>
        </w:rPr>
      </w:pPr>
    </w:p>
    <w:sdt>
      <w:sdtPr>
        <w:rPr>
          <w:rFonts w:ascii="宋体" w:hAnsi="宋体" w:hint="eastAsia"/>
          <w:b/>
          <w:szCs w:val="21"/>
        </w:rPr>
        <w:alias w:val="模块:是否进行减值测试"/>
        <w:tag w:val="_SEC_3fd8005525de40939fd15ed0389100d0"/>
        <w:id w:val="-804855615"/>
        <w:lock w:val="sdtLocked"/>
        <w:placeholder>
          <w:docPart w:val="GBC22222222222222222222222222222"/>
        </w:placeholder>
      </w:sdtPr>
      <w:sdtEndPr>
        <w:rPr>
          <w:b w:val="0"/>
        </w:rPr>
      </w:sdtEndPr>
      <w:sdtContent>
        <w:p w14:paraId="56049C34"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是否进行</w:t>
          </w:r>
          <w:r>
            <w:rPr>
              <w:rFonts w:ascii="宋体" w:hAnsi="宋体"/>
              <w:b/>
              <w:szCs w:val="21"/>
            </w:rPr>
            <w:t>减值测试</w:t>
          </w:r>
        </w:p>
        <w:sdt>
          <w:sdtPr>
            <w:rPr>
              <w:rFonts w:ascii="宋体" w:hAnsi="宋体" w:hint="eastAsia"/>
              <w:szCs w:val="21"/>
            </w:rPr>
            <w:alias w:val="是否进行减值测试[双击切换]"/>
            <w:tag w:val="_GBC_7b47bb8e45ba4a4eafa107fd4109babb"/>
            <w:id w:val="-356045153"/>
            <w:lock w:val="sdtLocked"/>
            <w:placeholder>
              <w:docPart w:val="GBC22222222222222222222222222222"/>
            </w:placeholder>
          </w:sdtPr>
          <w:sdtEndPr/>
          <w:sdtContent>
            <w:p w14:paraId="09E9639D" w14:textId="73DBB800" w:rsidR="002C5E79" w:rsidRDefault="00E732DA">
              <w:pPr>
                <w:rPr>
                  <w:rFonts w:ascii="宋体" w:hAnsi="宋体"/>
                  <w:szCs w:val="21"/>
                </w:rPr>
              </w:pPr>
              <w:r>
                <w:rPr>
                  <w:rFonts w:ascii="宋体" w:hAnsi="宋体"/>
                  <w:szCs w:val="21"/>
                </w:rPr>
                <w:fldChar w:fldCharType="begin"/>
              </w:r>
              <w:r w:rsidR="00082362">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082362">
                <w:rPr>
                  <w:rFonts w:ascii="宋体" w:hAnsi="宋体"/>
                  <w:szCs w:val="21"/>
                </w:rPr>
                <w:instrText xml:space="preserve"> MACROBUTTON  SnrToggleCheckbox □否 </w:instrText>
              </w:r>
              <w:r>
                <w:rPr>
                  <w:rFonts w:ascii="宋体" w:hAnsi="宋体"/>
                  <w:szCs w:val="21"/>
                </w:rPr>
                <w:fldChar w:fldCharType="end"/>
              </w:r>
            </w:p>
          </w:sdtContent>
        </w:sdt>
        <w:p w14:paraId="599F4704" w14:textId="18C325EC" w:rsidR="002C5E79" w:rsidRDefault="00E732DA">
          <w:pPr>
            <w:rPr>
              <w:rFonts w:ascii="宋体" w:hAnsi="宋体"/>
              <w:szCs w:val="21"/>
            </w:rPr>
          </w:pPr>
          <w:r>
            <w:rPr>
              <w:rFonts w:ascii="宋体" w:hAnsi="宋体" w:hint="eastAsia"/>
              <w:szCs w:val="21"/>
            </w:rPr>
            <w:t>注</w:t>
          </w:r>
          <w:r>
            <w:rPr>
              <w:rFonts w:ascii="宋体" w:hAnsi="宋体"/>
              <w:szCs w:val="21"/>
            </w:rPr>
            <w:t>：如选</w:t>
          </w:r>
          <w:r>
            <w:rPr>
              <w:rFonts w:ascii="宋体" w:hAnsi="宋体" w:hint="eastAsia"/>
              <w:szCs w:val="21"/>
            </w:rPr>
            <w:t>是</w:t>
          </w:r>
          <w:r>
            <w:rPr>
              <w:rFonts w:ascii="宋体" w:hAnsi="宋体"/>
              <w:szCs w:val="21"/>
            </w:rPr>
            <w:t>请继续填写后续</w:t>
          </w:r>
          <w:r>
            <w:rPr>
              <w:rFonts w:ascii="宋体" w:hAnsi="宋体" w:hint="eastAsia"/>
              <w:szCs w:val="21"/>
            </w:rPr>
            <w:t>内容。</w:t>
          </w:r>
        </w:p>
      </w:sdtContent>
    </w:sdt>
    <w:p w14:paraId="11929ADD" w14:textId="77777777" w:rsidR="00082362" w:rsidRDefault="00082362">
      <w:pPr>
        <w:rPr>
          <w:rFonts w:ascii="宋体" w:hAnsi="宋体"/>
          <w:szCs w:val="21"/>
        </w:rPr>
      </w:pPr>
    </w:p>
    <w:sdt>
      <w:sdtPr>
        <w:rPr>
          <w:rFonts w:ascii="宋体" w:hAnsi="宋体"/>
          <w:b/>
          <w:szCs w:val="21"/>
        </w:rPr>
        <w:alias w:val="模块:是否在减值测试中取得以财务报告为目的的评估报告"/>
        <w:tag w:val="_SEC_086e781c735c4278aed6c7b4a9d4acfc"/>
        <w:id w:val="-216657970"/>
        <w:lock w:val="sdtLocked"/>
        <w:placeholder>
          <w:docPart w:val="GBC22222222222222222222222222222"/>
        </w:placeholder>
      </w:sdtPr>
      <w:sdtEndPr>
        <w:rPr>
          <w:b w:val="0"/>
        </w:rPr>
      </w:sdtEndPr>
      <w:sdtContent>
        <w:p w14:paraId="4E743B25" w14:textId="77777777" w:rsidR="002C5E79" w:rsidRDefault="00E732DA">
          <w:pPr>
            <w:pStyle w:val="a7"/>
            <w:numPr>
              <w:ilvl w:val="0"/>
              <w:numId w:val="1"/>
            </w:numPr>
            <w:spacing w:line="360" w:lineRule="auto"/>
            <w:ind w:firstLineChars="0"/>
            <w:outlineLvl w:val="0"/>
            <w:rPr>
              <w:rFonts w:ascii="宋体" w:hAnsi="宋体"/>
              <w:szCs w:val="21"/>
            </w:rPr>
          </w:pPr>
          <w:r>
            <w:rPr>
              <w:rFonts w:ascii="宋体" w:hAnsi="宋体"/>
              <w:b/>
              <w:szCs w:val="21"/>
            </w:rPr>
            <w:t>是否</w:t>
          </w:r>
          <w:r>
            <w:rPr>
              <w:rFonts w:ascii="宋体" w:hAnsi="宋体" w:hint="eastAsia"/>
              <w:b/>
              <w:szCs w:val="21"/>
            </w:rPr>
            <w:t>在</w:t>
          </w:r>
          <w:r>
            <w:rPr>
              <w:rFonts w:ascii="宋体" w:hAnsi="宋体"/>
              <w:b/>
              <w:szCs w:val="21"/>
            </w:rPr>
            <w:t>减值测试中取得</w:t>
          </w:r>
          <w:r>
            <w:rPr>
              <w:rFonts w:ascii="宋体" w:hAnsi="宋体" w:hint="eastAsia"/>
              <w:b/>
              <w:szCs w:val="21"/>
            </w:rPr>
            <w:t>以财务报告为目的的评估报告</w:t>
          </w:r>
        </w:p>
        <w:sdt>
          <w:sdtPr>
            <w:rPr>
              <w:rFonts w:ascii="宋体" w:hAnsi="宋体" w:hint="eastAsia"/>
              <w:szCs w:val="21"/>
            </w:rPr>
            <w:alias w:val="是否在减值测试中取得以财务报告为目的的评估报告[双击切换]"/>
            <w:tag w:val="_GBC_9e73dc552f544227a9917e583d795de7"/>
            <w:id w:val="-1195004027"/>
            <w:lock w:val="sdtLocked"/>
            <w:placeholder>
              <w:docPart w:val="GBC22222222222222222222222222222"/>
            </w:placeholder>
          </w:sdtPr>
          <w:sdtEndPr/>
          <w:sdtContent>
            <w:p w14:paraId="5C0DDA59" w14:textId="439C2BCB" w:rsidR="002C5E79" w:rsidRDefault="00E732DA">
              <w:pPr>
                <w:rPr>
                  <w:rFonts w:ascii="宋体" w:hAnsi="宋体"/>
                  <w:szCs w:val="21"/>
                </w:rPr>
              </w:pPr>
              <w:r>
                <w:rPr>
                  <w:rFonts w:ascii="宋体" w:hAnsi="宋体"/>
                  <w:szCs w:val="21"/>
                </w:rPr>
                <w:fldChar w:fldCharType="begin"/>
              </w:r>
              <w:r w:rsidR="001D27A3">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1D27A3">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2398"/>
            <w:gridCol w:w="2394"/>
            <w:gridCol w:w="2318"/>
            <w:gridCol w:w="2391"/>
            <w:gridCol w:w="2391"/>
            <w:gridCol w:w="2326"/>
          </w:tblGrid>
          <w:tr w:rsidR="001D27A3" w14:paraId="3611A2D8" w14:textId="77777777" w:rsidTr="008E7046">
            <w:sdt>
              <w:sdtPr>
                <w:tag w:val="_PLD_f3b65aff7e8c40cca39db30cfcc1d208"/>
                <w:id w:val="474021457"/>
                <w:lock w:val="sdtContentLocked"/>
              </w:sdtPr>
              <w:sdtEndPr/>
              <w:sdtContent>
                <w:tc>
                  <w:tcPr>
                    <w:tcW w:w="843" w:type="pct"/>
                    <w:vAlign w:val="center"/>
                  </w:tcPr>
                  <w:p w14:paraId="2A51E7DD" w14:textId="77777777" w:rsidR="001D27A3" w:rsidRDefault="001D27A3" w:rsidP="008E7046">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4f6ffec23d364e6b822c6ace5e00abf5"/>
                <w:id w:val="-506680390"/>
                <w:lock w:val="sdtContentLocked"/>
              </w:sdtPr>
              <w:sdtEndPr/>
              <w:sdtContent>
                <w:tc>
                  <w:tcPr>
                    <w:tcW w:w="842" w:type="pct"/>
                    <w:vAlign w:val="center"/>
                  </w:tcPr>
                  <w:p w14:paraId="2338D557" w14:textId="77777777" w:rsidR="001D27A3" w:rsidRDefault="001D27A3" w:rsidP="008E7046">
                    <w:pPr>
                      <w:jc w:val="center"/>
                      <w:rPr>
                        <w:rFonts w:ascii="宋体" w:hAnsi="宋体"/>
                        <w:b/>
                        <w:szCs w:val="21"/>
                      </w:rPr>
                    </w:pPr>
                    <w:r>
                      <w:rPr>
                        <w:rFonts w:ascii="宋体" w:hAnsi="宋体" w:hint="eastAsia"/>
                        <w:b/>
                        <w:szCs w:val="21"/>
                      </w:rPr>
                      <w:t>评估机构</w:t>
                    </w:r>
                  </w:p>
                </w:tc>
              </w:sdtContent>
            </w:sdt>
            <w:sdt>
              <w:sdtPr>
                <w:tag w:val="_PLD_16c8fd50053e4df689dbd811e4f7dce1"/>
                <w:id w:val="1354995666"/>
                <w:lock w:val="sdtContentLocked"/>
              </w:sdtPr>
              <w:sdtEndPr/>
              <w:sdtContent>
                <w:tc>
                  <w:tcPr>
                    <w:tcW w:w="815" w:type="pct"/>
                    <w:vAlign w:val="center"/>
                  </w:tcPr>
                  <w:p w14:paraId="565D2C17" w14:textId="77777777" w:rsidR="001D27A3" w:rsidRDefault="001D27A3" w:rsidP="008E7046">
                    <w:pPr>
                      <w:jc w:val="center"/>
                      <w:rPr>
                        <w:rFonts w:ascii="宋体" w:hAnsi="宋体"/>
                        <w:b/>
                        <w:szCs w:val="21"/>
                      </w:rPr>
                    </w:pPr>
                    <w:r>
                      <w:rPr>
                        <w:rFonts w:ascii="宋体" w:hAnsi="宋体" w:hint="eastAsia"/>
                        <w:b/>
                        <w:szCs w:val="21"/>
                      </w:rPr>
                      <w:t>评估师</w:t>
                    </w:r>
                  </w:p>
                </w:tc>
              </w:sdtContent>
            </w:sdt>
            <w:sdt>
              <w:sdtPr>
                <w:tag w:val="_PLD_e3eb5e6cd32e47a396dc075b5ab2e37a"/>
                <w:id w:val="-1041357179"/>
                <w:lock w:val="sdtContentLocked"/>
              </w:sdtPr>
              <w:sdtEndPr/>
              <w:sdtContent>
                <w:tc>
                  <w:tcPr>
                    <w:tcW w:w="841" w:type="pct"/>
                    <w:vAlign w:val="center"/>
                  </w:tcPr>
                  <w:p w14:paraId="4F71651E" w14:textId="77777777" w:rsidR="001D27A3" w:rsidRDefault="001D27A3" w:rsidP="008E7046">
                    <w:pPr>
                      <w:jc w:val="center"/>
                      <w:rPr>
                        <w:rFonts w:ascii="宋体" w:hAnsi="宋体"/>
                        <w:b/>
                        <w:szCs w:val="21"/>
                      </w:rPr>
                    </w:pPr>
                    <w:r>
                      <w:rPr>
                        <w:rFonts w:ascii="宋体" w:hAnsi="宋体" w:hint="eastAsia"/>
                        <w:b/>
                        <w:szCs w:val="21"/>
                      </w:rPr>
                      <w:t>评估报告</w:t>
                    </w:r>
                    <w:r>
                      <w:rPr>
                        <w:rFonts w:ascii="宋体" w:hAnsi="宋体"/>
                        <w:b/>
                        <w:szCs w:val="21"/>
                      </w:rPr>
                      <w:t>编号</w:t>
                    </w:r>
                  </w:p>
                </w:tc>
              </w:sdtContent>
            </w:sdt>
            <w:sdt>
              <w:sdtPr>
                <w:tag w:val="_PLD_0bc170b64f32484ebef4a16a4059c939"/>
                <w:id w:val="304278315"/>
                <w:lock w:val="sdtContentLocked"/>
              </w:sdtPr>
              <w:sdtEndPr/>
              <w:sdtContent>
                <w:tc>
                  <w:tcPr>
                    <w:tcW w:w="841" w:type="pct"/>
                    <w:vAlign w:val="center"/>
                  </w:tcPr>
                  <w:p w14:paraId="4C4105EA" w14:textId="77777777" w:rsidR="001D27A3" w:rsidRDefault="001D27A3" w:rsidP="008E7046">
                    <w:pPr>
                      <w:jc w:val="center"/>
                      <w:rPr>
                        <w:rFonts w:ascii="宋体" w:hAnsi="宋体"/>
                        <w:b/>
                        <w:szCs w:val="21"/>
                      </w:rPr>
                    </w:pPr>
                    <w:r>
                      <w:rPr>
                        <w:rFonts w:ascii="宋体" w:hAnsi="宋体" w:hint="eastAsia"/>
                        <w:b/>
                        <w:szCs w:val="21"/>
                      </w:rPr>
                      <w:t>评估价值</w:t>
                    </w:r>
                    <w:r>
                      <w:rPr>
                        <w:rFonts w:ascii="宋体" w:hAnsi="宋体"/>
                        <w:b/>
                        <w:szCs w:val="21"/>
                      </w:rPr>
                      <w:t>类型</w:t>
                    </w:r>
                  </w:p>
                </w:tc>
              </w:sdtContent>
            </w:sdt>
            <w:sdt>
              <w:sdtPr>
                <w:tag w:val="_PLD_9e104747a9ea491681231cb9f332e3d6"/>
                <w:id w:val="774211873"/>
                <w:lock w:val="sdtContentLocked"/>
              </w:sdtPr>
              <w:sdtEndPr/>
              <w:sdtContent>
                <w:tc>
                  <w:tcPr>
                    <w:tcW w:w="818" w:type="pct"/>
                    <w:vAlign w:val="center"/>
                  </w:tcPr>
                  <w:p w14:paraId="758CCFED" w14:textId="77777777" w:rsidR="001D27A3" w:rsidRDefault="001D27A3" w:rsidP="008E7046">
                    <w:pPr>
                      <w:jc w:val="center"/>
                      <w:rPr>
                        <w:rFonts w:ascii="宋体" w:hAnsi="宋体"/>
                        <w:b/>
                        <w:szCs w:val="21"/>
                      </w:rPr>
                    </w:pPr>
                    <w:r>
                      <w:rPr>
                        <w:rFonts w:ascii="宋体" w:hAnsi="宋体" w:hint="eastAsia"/>
                        <w:b/>
                        <w:szCs w:val="21"/>
                      </w:rPr>
                      <w:t>评估结果</w:t>
                    </w:r>
                  </w:p>
                </w:tc>
              </w:sdtContent>
            </w:sdt>
          </w:tr>
          <w:sdt>
            <w:sdtPr>
              <w:rPr>
                <w:rFonts w:ascii="宋体" w:hAnsi="宋体"/>
                <w:szCs w:val="21"/>
              </w:rPr>
              <w:alias w:val="取得以财务报告为目的的评估报告明细"/>
              <w:tag w:val="_TUP_84b0bc18ce0540fe9882f5d1b3deca90"/>
              <w:id w:val="448821011"/>
              <w:lock w:val="sdtLocked"/>
            </w:sdtPr>
            <w:sdtEndPr/>
            <w:sdtContent>
              <w:tr w:rsidR="001D27A3" w:rsidRPr="00091E63" w14:paraId="26E71207" w14:textId="77777777" w:rsidTr="007949EC">
                <w:tc>
                  <w:tcPr>
                    <w:tcW w:w="843" w:type="pct"/>
                    <w:vAlign w:val="center"/>
                  </w:tcPr>
                  <w:p w14:paraId="5DA11A19" w14:textId="77777777" w:rsidR="001D27A3" w:rsidRDefault="001D27A3" w:rsidP="00BD7168">
                    <w:pPr>
                      <w:jc w:val="center"/>
                      <w:rPr>
                        <w:rFonts w:ascii="宋体" w:hAnsi="宋体"/>
                        <w:szCs w:val="21"/>
                      </w:rPr>
                    </w:pPr>
                    <w:r>
                      <w:t>河南蓝信科技有限责任公司含商誉资产组</w:t>
                    </w:r>
                  </w:p>
                </w:tc>
                <w:tc>
                  <w:tcPr>
                    <w:tcW w:w="842" w:type="pct"/>
                    <w:vAlign w:val="center"/>
                  </w:tcPr>
                  <w:p w14:paraId="087324ED" w14:textId="77777777" w:rsidR="001D27A3" w:rsidRDefault="001D27A3" w:rsidP="00BD7168">
                    <w:pPr>
                      <w:jc w:val="center"/>
                      <w:rPr>
                        <w:rFonts w:ascii="宋体" w:hAnsi="宋体"/>
                        <w:szCs w:val="21"/>
                      </w:rPr>
                    </w:pPr>
                    <w:r>
                      <w:t>北京亚太联华资产评估</w:t>
                    </w:r>
                    <w:r>
                      <w:t xml:space="preserve">   </w:t>
                    </w:r>
                    <w:r>
                      <w:t>有限公司</w:t>
                    </w:r>
                  </w:p>
                </w:tc>
                <w:tc>
                  <w:tcPr>
                    <w:tcW w:w="815" w:type="pct"/>
                    <w:shd w:val="clear" w:color="auto" w:fill="auto"/>
                    <w:vAlign w:val="center"/>
                  </w:tcPr>
                  <w:p w14:paraId="445C4488" w14:textId="2A74DEC5" w:rsidR="001D27A3" w:rsidRPr="007949EC" w:rsidRDefault="00A71C5B" w:rsidP="00BD7168">
                    <w:pPr>
                      <w:jc w:val="center"/>
                      <w:rPr>
                        <w:rFonts w:ascii="Times New Roman" w:hAnsi="Times New Roman" w:cs="Times New Roman"/>
                        <w:szCs w:val="21"/>
                      </w:rPr>
                    </w:pPr>
                    <w:r>
                      <w:rPr>
                        <w:rFonts w:ascii="Times New Roman" w:hAnsi="Times New Roman" w:cs="Times New Roman"/>
                        <w:szCs w:val="21"/>
                      </w:rPr>
                      <w:t>李东峰、郭宏</w:t>
                    </w:r>
                  </w:p>
                </w:tc>
                <w:tc>
                  <w:tcPr>
                    <w:tcW w:w="841" w:type="pct"/>
                    <w:shd w:val="clear" w:color="auto" w:fill="auto"/>
                    <w:vAlign w:val="center"/>
                  </w:tcPr>
                  <w:p w14:paraId="22BDE43C" w14:textId="03D0BE68" w:rsidR="001D27A3" w:rsidRPr="007949EC" w:rsidRDefault="007949EC" w:rsidP="00BD7168">
                    <w:pPr>
                      <w:jc w:val="center"/>
                      <w:rPr>
                        <w:rFonts w:ascii="Times New Roman" w:hAnsi="Times New Roman" w:cs="Times New Roman"/>
                        <w:szCs w:val="21"/>
                      </w:rPr>
                    </w:pPr>
                    <w:r w:rsidRPr="007949EC">
                      <w:rPr>
                        <w:rFonts w:ascii="Times New Roman" w:hAnsi="Times New Roman" w:cs="Times New Roman"/>
                        <w:szCs w:val="21"/>
                      </w:rPr>
                      <w:t>亚评报字（</w:t>
                    </w:r>
                    <w:r w:rsidRPr="007949EC">
                      <w:rPr>
                        <w:rFonts w:ascii="Times New Roman" w:hAnsi="Times New Roman" w:cs="Times New Roman"/>
                        <w:szCs w:val="21"/>
                      </w:rPr>
                      <w:t>2024</w:t>
                    </w:r>
                    <w:r w:rsidRPr="007949EC">
                      <w:rPr>
                        <w:rFonts w:ascii="Times New Roman" w:hAnsi="Times New Roman" w:cs="Times New Roman"/>
                        <w:szCs w:val="21"/>
                      </w:rPr>
                      <w:t>）第</w:t>
                    </w:r>
                    <w:r w:rsidRPr="007949EC">
                      <w:rPr>
                        <w:rFonts w:ascii="Times New Roman" w:hAnsi="Times New Roman" w:cs="Times New Roman"/>
                        <w:szCs w:val="21"/>
                      </w:rPr>
                      <w:t>167</w:t>
                    </w:r>
                    <w:r w:rsidRPr="007949EC">
                      <w:rPr>
                        <w:rFonts w:ascii="Times New Roman" w:hAnsi="Times New Roman" w:cs="Times New Roman"/>
                        <w:szCs w:val="21"/>
                      </w:rPr>
                      <w:t>号</w:t>
                    </w:r>
                  </w:p>
                </w:tc>
                <w:tc>
                  <w:tcPr>
                    <w:tcW w:w="841" w:type="pct"/>
                    <w:vAlign w:val="center"/>
                  </w:tcPr>
                  <w:p w14:paraId="69E98891" w14:textId="1BF4E9B1" w:rsidR="001D27A3" w:rsidRDefault="00082362" w:rsidP="00D165D2">
                    <w:pPr>
                      <w:jc w:val="center"/>
                      <w:rPr>
                        <w:rFonts w:ascii="宋体" w:hAnsi="宋体"/>
                        <w:szCs w:val="21"/>
                      </w:rPr>
                    </w:pPr>
                    <w:r w:rsidRPr="00082362">
                      <w:rPr>
                        <w:rFonts w:ascii="宋体" w:hAnsi="宋体" w:hint="eastAsia"/>
                        <w:szCs w:val="21"/>
                      </w:rPr>
                      <w:t>可回收</w:t>
                    </w:r>
                    <w:r w:rsidR="00D165D2">
                      <w:rPr>
                        <w:rFonts w:ascii="宋体" w:hAnsi="宋体" w:hint="eastAsia"/>
                        <w:szCs w:val="21"/>
                      </w:rPr>
                      <w:t>金额</w:t>
                    </w:r>
                  </w:p>
                </w:tc>
                <w:tc>
                  <w:tcPr>
                    <w:tcW w:w="818" w:type="pct"/>
                    <w:shd w:val="clear" w:color="auto" w:fill="auto"/>
                    <w:vAlign w:val="center"/>
                  </w:tcPr>
                  <w:p w14:paraId="3F291A69" w14:textId="6457F7D3" w:rsidR="001D27A3" w:rsidRDefault="00082362" w:rsidP="00BD7168">
                    <w:pPr>
                      <w:jc w:val="center"/>
                      <w:rPr>
                        <w:rFonts w:ascii="宋体" w:hAnsi="宋体"/>
                        <w:szCs w:val="21"/>
                      </w:rPr>
                    </w:pPr>
                    <w:r w:rsidRPr="00082362">
                      <w:rPr>
                        <w:rFonts w:ascii="宋体" w:hAnsi="宋体" w:hint="eastAsia"/>
                        <w:szCs w:val="21"/>
                      </w:rPr>
                      <w:t>被评估资产组价值为</w:t>
                    </w:r>
                    <w:r w:rsidR="00091E63" w:rsidRPr="00091E63">
                      <w:rPr>
                        <w:rFonts w:ascii="Times New Roman" w:hAnsi="Times New Roman" w:cs="Times New Roman"/>
                        <w:szCs w:val="21"/>
                      </w:rPr>
                      <w:t>241,858.98</w:t>
                    </w:r>
                    <w:r w:rsidRPr="00082362">
                      <w:rPr>
                        <w:rFonts w:ascii="宋体" w:hAnsi="宋体"/>
                        <w:szCs w:val="21"/>
                      </w:rPr>
                      <w:t>万元</w:t>
                    </w:r>
                  </w:p>
                </w:tc>
              </w:tr>
            </w:sdtContent>
          </w:sdt>
        </w:tbl>
        <w:p w14:paraId="79FD979E" w14:textId="77777777" w:rsidR="002C5E79" w:rsidRDefault="00681825">
          <w:pPr>
            <w:rPr>
              <w:rFonts w:ascii="宋体" w:hAnsi="宋体"/>
              <w:szCs w:val="21"/>
            </w:rPr>
          </w:pPr>
        </w:p>
      </w:sdtContent>
    </w:sdt>
    <w:sdt>
      <w:sdtPr>
        <w:rPr>
          <w:rFonts w:ascii="宋体" w:hAnsi="宋体" w:hint="eastAsia"/>
          <w:b/>
          <w:szCs w:val="21"/>
        </w:rPr>
        <w:alias w:val="模块:是否存在减值迹象"/>
        <w:tag w:val="_SEC_463f13af53764196aa1f2b9b876467af"/>
        <w:id w:val="1963379376"/>
        <w:lock w:val="sdtLocked"/>
        <w:placeholder>
          <w:docPart w:val="GBC22222222222222222222222222222"/>
        </w:placeholder>
      </w:sdtPr>
      <w:sdtEndPr>
        <w:rPr>
          <w:rFonts w:asciiTheme="minorHAnsi" w:hAnsiTheme="minorHAnsi"/>
          <w:b w:val="0"/>
          <w:szCs w:val="22"/>
        </w:rPr>
      </w:sdtEndPr>
      <w:sdtContent>
        <w:p w14:paraId="10AE89CE"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是否存在</w:t>
          </w:r>
          <w:r>
            <w:rPr>
              <w:rFonts w:ascii="宋体" w:hAnsi="宋体"/>
              <w:b/>
              <w:szCs w:val="21"/>
            </w:rPr>
            <w:t>减值迹象：</w:t>
          </w:r>
        </w:p>
        <w:tbl>
          <w:tblPr>
            <w:tblStyle w:val="a3"/>
            <w:tblW w:w="5000" w:type="pct"/>
            <w:tblLook w:val="04A0" w:firstRow="1" w:lastRow="0" w:firstColumn="1" w:lastColumn="0" w:noHBand="0" w:noVBand="1"/>
          </w:tblPr>
          <w:tblGrid>
            <w:gridCol w:w="2241"/>
            <w:gridCol w:w="2701"/>
            <w:gridCol w:w="1564"/>
            <w:gridCol w:w="2562"/>
            <w:gridCol w:w="1277"/>
            <w:gridCol w:w="2136"/>
            <w:gridCol w:w="1737"/>
          </w:tblGrid>
          <w:tr w:rsidR="002C5E79" w14:paraId="4AE6AD1F" w14:textId="77777777" w:rsidTr="00BD7168">
            <w:sdt>
              <w:sdtPr>
                <w:tag w:val="_PLD_11027906a6574107bbe9b6819c9745de"/>
                <w:id w:val="-1939752357"/>
                <w:lock w:val="sdtContentLocked"/>
              </w:sdtPr>
              <w:sdtEndPr/>
              <w:sdtContent>
                <w:tc>
                  <w:tcPr>
                    <w:tcW w:w="788" w:type="pct"/>
                    <w:vAlign w:val="center"/>
                  </w:tcPr>
                  <w:p w14:paraId="12E9572A" w14:textId="77777777" w:rsidR="002C5E79" w:rsidRDefault="00E732DA">
                    <w:pPr>
                      <w:jc w:val="center"/>
                      <w:rPr>
                        <w:rFonts w:ascii="宋体" w:hAnsi="宋体"/>
                        <w:b/>
                        <w:szCs w:val="21"/>
                      </w:rPr>
                    </w:pPr>
                    <w:r>
                      <w:rPr>
                        <w:rFonts w:ascii="宋体" w:hAnsi="宋体" w:hint="eastAsia"/>
                        <w:b/>
                        <w:szCs w:val="21"/>
                      </w:rPr>
                      <w:t>资产组</w:t>
                    </w:r>
                    <w:r>
                      <w:rPr>
                        <w:rFonts w:ascii="宋体" w:hAnsi="宋体"/>
                        <w:b/>
                        <w:szCs w:val="21"/>
                      </w:rPr>
                      <w:t>名称</w:t>
                    </w:r>
                  </w:p>
                </w:tc>
              </w:sdtContent>
            </w:sdt>
            <w:sdt>
              <w:sdtPr>
                <w:tag w:val="_PLD_fcbdbae453974a009e4537e068e56588"/>
                <w:id w:val="-1613129504"/>
                <w:lock w:val="sdtContentLocked"/>
              </w:sdtPr>
              <w:sdtEndPr/>
              <w:sdtContent>
                <w:tc>
                  <w:tcPr>
                    <w:tcW w:w="950" w:type="pct"/>
                    <w:vAlign w:val="center"/>
                  </w:tcPr>
                  <w:p w14:paraId="1CC1A9FF" w14:textId="77777777" w:rsidR="002C5E79" w:rsidRDefault="00E732DA">
                    <w:pPr>
                      <w:jc w:val="center"/>
                      <w:rPr>
                        <w:rFonts w:ascii="宋体" w:hAnsi="宋体"/>
                        <w:b/>
                        <w:szCs w:val="21"/>
                      </w:rPr>
                    </w:pPr>
                    <w:r>
                      <w:rPr>
                        <w:rFonts w:ascii="宋体" w:hAnsi="宋体" w:hint="eastAsia"/>
                        <w:b/>
                        <w:szCs w:val="21"/>
                      </w:rPr>
                      <w:t>是否存在</w:t>
                    </w:r>
                    <w:r>
                      <w:rPr>
                        <w:rFonts w:ascii="宋体" w:hAnsi="宋体"/>
                        <w:b/>
                        <w:szCs w:val="21"/>
                      </w:rPr>
                      <w:t>减值迹象</w:t>
                    </w:r>
                  </w:p>
                </w:tc>
              </w:sdtContent>
            </w:sdt>
            <w:sdt>
              <w:sdtPr>
                <w:tag w:val="_PLD_9d96f58683344672a243a5f01bfe7a1b"/>
                <w:id w:val="820618829"/>
                <w:lock w:val="sdtContentLocked"/>
              </w:sdtPr>
              <w:sdtEndPr/>
              <w:sdtContent>
                <w:tc>
                  <w:tcPr>
                    <w:tcW w:w="550" w:type="pct"/>
                    <w:vAlign w:val="center"/>
                  </w:tcPr>
                  <w:p w14:paraId="4CA356E8" w14:textId="77777777" w:rsidR="002C5E79" w:rsidRDefault="00E732DA">
                    <w:pPr>
                      <w:jc w:val="center"/>
                      <w:rPr>
                        <w:rFonts w:ascii="宋体" w:hAnsi="宋体"/>
                        <w:b/>
                        <w:szCs w:val="21"/>
                      </w:rPr>
                    </w:pPr>
                    <w:r>
                      <w:rPr>
                        <w:rFonts w:ascii="宋体" w:hAnsi="宋体" w:hint="eastAsia"/>
                        <w:b/>
                        <w:szCs w:val="21"/>
                      </w:rPr>
                      <w:t>备注</w:t>
                    </w:r>
                  </w:p>
                </w:tc>
              </w:sdtContent>
            </w:sdt>
            <w:sdt>
              <w:sdtPr>
                <w:tag w:val="_PLD_7b6ef9c846cf46129a73d7616d4cd998"/>
                <w:id w:val="741454661"/>
                <w:lock w:val="sdtContentLocked"/>
              </w:sdtPr>
              <w:sdtEndPr/>
              <w:sdtContent>
                <w:tc>
                  <w:tcPr>
                    <w:tcW w:w="901" w:type="pct"/>
                    <w:vAlign w:val="center"/>
                  </w:tcPr>
                  <w:p w14:paraId="3149CFC2" w14:textId="77777777" w:rsidR="002C5E79" w:rsidRDefault="00E732DA">
                    <w:pPr>
                      <w:jc w:val="center"/>
                      <w:rPr>
                        <w:rFonts w:ascii="宋体" w:hAnsi="宋体"/>
                        <w:b/>
                        <w:szCs w:val="21"/>
                      </w:rPr>
                    </w:pPr>
                    <w:r>
                      <w:rPr>
                        <w:rFonts w:ascii="宋体" w:hAnsi="宋体" w:hint="eastAsia"/>
                        <w:b/>
                        <w:szCs w:val="21"/>
                      </w:rPr>
                      <w:t>是否</w:t>
                    </w:r>
                    <w:r>
                      <w:rPr>
                        <w:rFonts w:ascii="宋体" w:hAnsi="宋体"/>
                        <w:b/>
                        <w:szCs w:val="21"/>
                      </w:rPr>
                      <w:t>计提减值</w:t>
                    </w:r>
                  </w:p>
                </w:tc>
              </w:sdtContent>
            </w:sdt>
            <w:sdt>
              <w:sdtPr>
                <w:tag w:val="_PLD_5d24fc6e4fd24c01a0fd6625d9428a7a"/>
                <w:id w:val="-882018126"/>
                <w:lock w:val="sdtContentLocked"/>
              </w:sdtPr>
              <w:sdtEndPr/>
              <w:sdtContent>
                <w:tc>
                  <w:tcPr>
                    <w:tcW w:w="449" w:type="pct"/>
                    <w:vAlign w:val="center"/>
                  </w:tcPr>
                  <w:p w14:paraId="77B41845" w14:textId="77777777" w:rsidR="002C5E79" w:rsidRDefault="00E732DA">
                    <w:pPr>
                      <w:jc w:val="center"/>
                      <w:rPr>
                        <w:rFonts w:ascii="宋体" w:hAnsi="宋体"/>
                        <w:b/>
                        <w:szCs w:val="21"/>
                      </w:rPr>
                    </w:pPr>
                    <w:r>
                      <w:rPr>
                        <w:rFonts w:ascii="宋体" w:hAnsi="宋体" w:hint="eastAsia"/>
                        <w:b/>
                        <w:szCs w:val="21"/>
                      </w:rPr>
                      <w:t>备注</w:t>
                    </w:r>
                  </w:p>
                </w:tc>
              </w:sdtContent>
            </w:sdt>
            <w:sdt>
              <w:sdtPr>
                <w:tag w:val="_PLD_eec6053bb7504d6a918512120b8bf604"/>
                <w:id w:val="-1445927943"/>
                <w:lock w:val="sdtContentLocked"/>
              </w:sdtPr>
              <w:sdtEndPr/>
              <w:sdtContent>
                <w:tc>
                  <w:tcPr>
                    <w:tcW w:w="751" w:type="pct"/>
                    <w:vAlign w:val="center"/>
                  </w:tcPr>
                  <w:p w14:paraId="53140441" w14:textId="77777777" w:rsidR="002C5E79" w:rsidRDefault="00E732DA">
                    <w:pPr>
                      <w:jc w:val="center"/>
                      <w:rPr>
                        <w:rFonts w:ascii="宋体" w:hAnsi="宋体"/>
                        <w:b/>
                        <w:szCs w:val="21"/>
                      </w:rPr>
                    </w:pPr>
                    <w:r>
                      <w:rPr>
                        <w:rFonts w:ascii="宋体" w:hAnsi="宋体" w:hint="eastAsia"/>
                        <w:b/>
                        <w:szCs w:val="21"/>
                      </w:rPr>
                      <w:t>减值依据</w:t>
                    </w:r>
                  </w:p>
                </w:tc>
              </w:sdtContent>
            </w:sdt>
            <w:sdt>
              <w:sdtPr>
                <w:tag w:val="_PLD_6a02a43f2e184092ac0245ecb62d7ba4"/>
                <w:id w:val="936875941"/>
                <w:lock w:val="sdtContentLocked"/>
              </w:sdtPr>
              <w:sdtEndPr/>
              <w:sdtContent>
                <w:tc>
                  <w:tcPr>
                    <w:tcW w:w="611" w:type="pct"/>
                    <w:vAlign w:val="center"/>
                  </w:tcPr>
                  <w:p w14:paraId="41F40EC0" w14:textId="77777777" w:rsidR="002C5E79" w:rsidRDefault="00E732DA">
                    <w:pPr>
                      <w:jc w:val="center"/>
                      <w:rPr>
                        <w:rFonts w:ascii="宋体" w:hAnsi="宋体"/>
                        <w:b/>
                        <w:szCs w:val="21"/>
                      </w:rPr>
                    </w:pPr>
                    <w:r>
                      <w:rPr>
                        <w:rFonts w:ascii="宋体" w:hAnsi="宋体" w:hint="eastAsia"/>
                        <w:b/>
                        <w:szCs w:val="21"/>
                      </w:rPr>
                      <w:t>备注</w:t>
                    </w:r>
                  </w:p>
                </w:tc>
              </w:sdtContent>
            </w:sdt>
          </w:tr>
          <w:sdt>
            <w:sdtPr>
              <w:rPr>
                <w:rFonts w:ascii="宋体" w:hAnsi="宋体" w:hint="eastAsia"/>
                <w:szCs w:val="21"/>
              </w:rPr>
              <w:alias w:val="是否存在减值迹象明细"/>
              <w:tag w:val="_TUP_45a78600216a4fe8968a50031d86dd78"/>
              <w:id w:val="-2066009261"/>
              <w:lock w:val="sdtLocked"/>
            </w:sdtPr>
            <w:sdtEndPr>
              <w:rPr>
                <w:rFonts w:hint="default"/>
              </w:rPr>
            </w:sdtEndPr>
            <w:sdtContent>
              <w:tr w:rsidR="009D2153" w14:paraId="5BD7F13C" w14:textId="77777777" w:rsidTr="00BD7168">
                <w:trPr>
                  <w:trHeight w:val="154"/>
                </w:trPr>
                <w:tc>
                  <w:tcPr>
                    <w:tcW w:w="788" w:type="pct"/>
                    <w:vAlign w:val="center"/>
                  </w:tcPr>
                  <w:p w14:paraId="0E8C6225" w14:textId="3B5CA26F" w:rsidR="002C5E79" w:rsidRDefault="00082362" w:rsidP="00082362">
                    <w:pPr>
                      <w:jc w:val="center"/>
                      <w:rPr>
                        <w:rFonts w:ascii="宋体" w:hAnsi="宋体"/>
                        <w:szCs w:val="21"/>
                      </w:rPr>
                    </w:pPr>
                    <w:r w:rsidRPr="00082362">
                      <w:rPr>
                        <w:rFonts w:ascii="宋体" w:hAnsi="宋体" w:hint="eastAsia"/>
                        <w:szCs w:val="21"/>
                      </w:rPr>
                      <w:t>河南蓝信科技有限责任公司含商誉资产组</w:t>
                    </w:r>
                  </w:p>
                </w:tc>
                <w:sdt>
                  <w:sdtPr>
                    <w:rPr>
                      <w:rFonts w:ascii="宋体" w:hAnsi="宋体" w:hint="eastAsia"/>
                      <w:szCs w:val="21"/>
                    </w:rPr>
                    <w:alias w:val="是否存在减值迹象明细-是否存在减值迹象"/>
                    <w:tag w:val="_GBC_15ccda5321cd4b8abe0a2269c160a15c"/>
                    <w:id w:val="-60332500"/>
                    <w:lock w:val="sdtLocked"/>
                    <w:comboBox>
                      <w:listItem w:displayText="现金流或经营利润持续恶化或明显低于形成商誉时的预期，特别是被收购方未实现承诺的业绩" w:value="现金流或经营利润持续恶化或明显低于形成商誉时的预期，特别是被收购方未实现承诺的业绩"/>
                      <w:listItem w:displayText="所处行业产能过剩，相关产业政策、产品与服务的市场状况或市场竞争程度发生明显不利变化" w:value="所处行业产能过剩，相关产业政策、产品与服务的市场状况或市场竞争程度发生明显不利变化"/>
                      <w:listItem w:displayText="相关业务技术壁垒较低或技术快速进步，产品与服务易被模仿或已升级换代，盈利现状难以维持" w:value="相关业务技术壁垒较低或技术快速进步，产品与服务易被模仿或已升级换代，盈利现状难以维持"/>
                      <w:listItem w:displayText="核心团队发生明显不利变化，且短期内难以恢复" w:value="核心团队发生明显不利变化，且短期内难以恢复"/>
                      <w:listItem w:displayText="与特定行政许可、特许经营资格、特定合同项目等资质存在密切关联的商誉,相关资质的市场惯例已发生变化，如放开经营资质的行政许可、特许经营或特定合同到期无法接续等" w:value="与特定行政许可、特许经营资格、特定合同项目等资质存在密切关联的商誉,相关资质的市场惯例已发生变化，如放开经营资质的行政许可、特许经营或特定合同到期无法接续等"/>
                      <w:listItem w:displayText="客观环境的变化导致市场投资报酬率在当期已经明显提高，且没有证据表明短期内会下降" w:value="客观环境的变化导致市场投资报酬率在当期已经明显提高，且没有证据表明短期内会下降"/>
                      <w:listItem w:displayText="经营所处国家或地区的风险突出，如面临外汇管制、恶性通货膨胀、宏观经济恶化等" w:value="经营所处国家或地区的风险突出，如面临外汇管制、恶性通货膨胀、宏观经济恶化等"/>
                      <w:listItem w:displayText="其他减值迹象" w:value="其他减值迹象"/>
                      <w:listItem w:displayText="不存在减值迹象" w:value="不存在减值迹象"/>
                    </w:comboBox>
                  </w:sdtPr>
                  <w:sdtEndPr/>
                  <w:sdtContent>
                    <w:tc>
                      <w:tcPr>
                        <w:tcW w:w="950" w:type="pct"/>
                        <w:vAlign w:val="center"/>
                      </w:tcPr>
                      <w:p w14:paraId="3A9DDDCA" w14:textId="3D990FCD" w:rsidR="002C5E79" w:rsidRDefault="00082362" w:rsidP="00082362">
                        <w:pPr>
                          <w:jc w:val="center"/>
                          <w:rPr>
                            <w:rFonts w:ascii="宋体" w:hAnsi="宋体"/>
                            <w:szCs w:val="21"/>
                          </w:rPr>
                        </w:pPr>
                        <w:r>
                          <w:rPr>
                            <w:rFonts w:ascii="宋体" w:hAnsi="宋体" w:hint="eastAsia"/>
                            <w:szCs w:val="21"/>
                          </w:rPr>
                          <w:t>不存在减值迹象</w:t>
                        </w:r>
                      </w:p>
                    </w:tc>
                  </w:sdtContent>
                </w:sdt>
                <w:tc>
                  <w:tcPr>
                    <w:tcW w:w="550" w:type="pct"/>
                    <w:vAlign w:val="center"/>
                  </w:tcPr>
                  <w:p w14:paraId="555258A3" w14:textId="77777777" w:rsidR="002C5E79" w:rsidRDefault="002C5E79" w:rsidP="00082362">
                    <w:pPr>
                      <w:jc w:val="center"/>
                      <w:rPr>
                        <w:rFonts w:ascii="宋体" w:hAnsi="宋体"/>
                        <w:szCs w:val="21"/>
                      </w:rPr>
                    </w:pPr>
                  </w:p>
                </w:tc>
                <w:sdt>
                  <w:sdtPr>
                    <w:rPr>
                      <w:rFonts w:ascii="宋体" w:hAnsi="宋体" w:hint="eastAsia"/>
                      <w:szCs w:val="21"/>
                    </w:rPr>
                    <w:alias w:val="是否存在减值迹象明细-是否计提减值"/>
                    <w:tag w:val="_GBC_e3728b6ccb2e4c4693c8453398866b92"/>
                    <w:id w:val="-325824133"/>
                    <w:lock w:val="sdtLocked"/>
                    <w:comboBox>
                      <w:listItem w:displayText="是" w:value="是"/>
                      <w:listItem w:displayText="否" w:value="否"/>
                    </w:comboBox>
                  </w:sdtPr>
                  <w:sdtEndPr/>
                  <w:sdtContent>
                    <w:tc>
                      <w:tcPr>
                        <w:tcW w:w="901" w:type="pct"/>
                        <w:vAlign w:val="center"/>
                      </w:tcPr>
                      <w:p w14:paraId="531F3F47" w14:textId="0D40878C" w:rsidR="002C5E79" w:rsidRDefault="00082362" w:rsidP="00082362">
                        <w:pPr>
                          <w:jc w:val="center"/>
                          <w:rPr>
                            <w:rFonts w:ascii="宋体" w:hAnsi="宋体"/>
                            <w:szCs w:val="21"/>
                          </w:rPr>
                        </w:pPr>
                        <w:r>
                          <w:rPr>
                            <w:rFonts w:ascii="宋体" w:hAnsi="宋体" w:hint="eastAsia"/>
                            <w:szCs w:val="21"/>
                          </w:rPr>
                          <w:t>否</w:t>
                        </w:r>
                      </w:p>
                    </w:tc>
                  </w:sdtContent>
                </w:sdt>
                <w:tc>
                  <w:tcPr>
                    <w:tcW w:w="449" w:type="pct"/>
                    <w:vAlign w:val="center"/>
                  </w:tcPr>
                  <w:p w14:paraId="70CB6D5E" w14:textId="77777777" w:rsidR="002C5E79" w:rsidRDefault="002C5E79" w:rsidP="00082362">
                    <w:pPr>
                      <w:jc w:val="center"/>
                      <w:rPr>
                        <w:rFonts w:ascii="宋体" w:hAnsi="宋体"/>
                        <w:szCs w:val="21"/>
                      </w:rPr>
                    </w:pPr>
                  </w:p>
                </w:tc>
                <w:sdt>
                  <w:sdtPr>
                    <w:rPr>
                      <w:rFonts w:ascii="宋体" w:hAnsi="宋体" w:hint="eastAsia"/>
                      <w:szCs w:val="21"/>
                    </w:rPr>
                    <w:alias w:val="是否存在减值迹象明细-减值依据"/>
                    <w:tag w:val="_GBC_f98183da6f164dafb60751029717a823"/>
                    <w:id w:val="518121417"/>
                    <w:lock w:val="sdtLocked"/>
                    <w:comboBox>
                      <w:listItem w:displayText="专项评估报告" w:value="专项评估报告"/>
                      <w:listItem w:displayText="审计判断" w:value="审计判断"/>
                      <w:listItem w:displayText="公司管理层判断" w:value="公司管理层判断"/>
                      <w:listItem w:displayText="其他" w:value="其他"/>
                      <w:listItem w:displayText="未减值不适用" w:value="未减值不适用"/>
                    </w:comboBox>
                  </w:sdtPr>
                  <w:sdtEndPr>
                    <w:rPr>
                      <w:rFonts w:hint="default"/>
                    </w:rPr>
                  </w:sdtEndPr>
                  <w:sdtContent>
                    <w:tc>
                      <w:tcPr>
                        <w:tcW w:w="751" w:type="pct"/>
                        <w:vAlign w:val="center"/>
                      </w:tcPr>
                      <w:p w14:paraId="472FA28A" w14:textId="51582D73" w:rsidR="002C5E79" w:rsidRDefault="00082362" w:rsidP="00082362">
                        <w:pPr>
                          <w:jc w:val="center"/>
                          <w:rPr>
                            <w:rFonts w:ascii="宋体" w:hAnsi="宋体"/>
                            <w:szCs w:val="21"/>
                          </w:rPr>
                        </w:pPr>
                        <w:r>
                          <w:rPr>
                            <w:rFonts w:ascii="宋体" w:hAnsi="宋体" w:hint="eastAsia"/>
                            <w:szCs w:val="21"/>
                          </w:rPr>
                          <w:t>未减值不适用</w:t>
                        </w:r>
                      </w:p>
                    </w:tc>
                  </w:sdtContent>
                </w:sdt>
                <w:tc>
                  <w:tcPr>
                    <w:tcW w:w="611" w:type="pct"/>
                    <w:vAlign w:val="center"/>
                  </w:tcPr>
                  <w:p w14:paraId="097B577C" w14:textId="77777777" w:rsidR="002C5E79" w:rsidRDefault="002C5E79" w:rsidP="00082362">
                    <w:pPr>
                      <w:jc w:val="center"/>
                      <w:rPr>
                        <w:rFonts w:ascii="宋体" w:hAnsi="宋体"/>
                        <w:szCs w:val="21"/>
                      </w:rPr>
                    </w:pPr>
                  </w:p>
                </w:tc>
              </w:tr>
            </w:sdtContent>
          </w:sdt>
        </w:tbl>
        <w:p w14:paraId="064E65B0" w14:textId="77777777" w:rsidR="002C5E79" w:rsidRDefault="00681825"/>
      </w:sdtContent>
    </w:sdt>
    <w:sdt>
      <w:sdtPr>
        <w:rPr>
          <w:rFonts w:ascii="宋体" w:hAnsi="宋体" w:hint="eastAsia"/>
          <w:b/>
          <w:szCs w:val="21"/>
        </w:rPr>
        <w:alias w:val="模块:商誉分摊情况"/>
        <w:tag w:val="_SEC_da1c95e001b2472c83a39cf159ec3a6a"/>
        <w:id w:val="-1096318985"/>
        <w:lock w:val="sdtLocked"/>
        <w:placeholder>
          <w:docPart w:val="GBC22222222222222222222222222222"/>
        </w:placeholder>
      </w:sdtPr>
      <w:sdtEndPr>
        <w:rPr>
          <w:b w:val="0"/>
        </w:rPr>
      </w:sdtEndPr>
      <w:sdtContent>
        <w:p w14:paraId="089FD114"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商誉分摊</w:t>
          </w:r>
          <w:r>
            <w:rPr>
              <w:rFonts w:ascii="宋体" w:hAnsi="宋体"/>
              <w:b/>
              <w:szCs w:val="21"/>
            </w:rPr>
            <w:t>情况</w:t>
          </w:r>
        </w:p>
        <w:p w14:paraId="7624B252" w14:textId="5454621B" w:rsidR="002C5E79" w:rsidRDefault="00E732DA">
          <w:pPr>
            <w:jc w:val="right"/>
            <w:rPr>
              <w:rFonts w:ascii="宋体" w:hAnsi="宋体"/>
              <w:szCs w:val="21"/>
            </w:rPr>
          </w:pPr>
          <w:r>
            <w:rPr>
              <w:rFonts w:ascii="宋体" w:hAnsi="宋体" w:hint="eastAsia"/>
              <w:szCs w:val="21"/>
            </w:rPr>
            <w:t>单位：</w:t>
          </w:r>
          <w:sdt>
            <w:sdtPr>
              <w:rPr>
                <w:rFonts w:ascii="宋体" w:hAnsi="宋体" w:hint="eastAsia"/>
                <w:szCs w:val="21"/>
              </w:rPr>
              <w:alias w:val="单位：商誉分摊情况"/>
              <w:tag w:val="_GBC_9721ce45601f407c9d34776760f0e168"/>
              <w:id w:val="4479720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ascii="宋体" w:hAnsi="宋体" w:hint="eastAsia"/>
                  <w:szCs w:val="21"/>
                </w:rPr>
                <w:t>万元</w:t>
              </w:r>
            </w:sdtContent>
          </w:sdt>
          <w:r>
            <w:rPr>
              <w:rFonts w:ascii="宋体" w:hAnsi="宋体" w:hint="eastAsia"/>
              <w:szCs w:val="21"/>
            </w:rPr>
            <w:t xml:space="preserve"> </w:t>
          </w:r>
          <w:sdt>
            <w:sdtPr>
              <w:rPr>
                <w:rFonts w:ascii="宋体" w:hAnsi="宋体" w:hint="eastAsia"/>
                <w:szCs w:val="21"/>
              </w:rPr>
              <w:tag w:val="_PLD_e891a8bf988b4dbc8b19278af80f8dbe"/>
              <w:id w:val="2125573121"/>
              <w:lock w:val="sdtContentLocked"/>
              <w:placeholder>
                <w:docPart w:val="GBC22222222222222222222222222222"/>
              </w:placeholder>
            </w:sdtPr>
            <w:sdtEnd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294"/>
            <w:gridCol w:w="2406"/>
            <w:gridCol w:w="2801"/>
            <w:gridCol w:w="2136"/>
            <w:gridCol w:w="2844"/>
            <w:gridCol w:w="1737"/>
          </w:tblGrid>
          <w:tr w:rsidR="002C5E79" w14:paraId="73D9CC1A" w14:textId="77777777" w:rsidTr="00082362">
            <w:sdt>
              <w:sdtPr>
                <w:tag w:val="_PLD_c79a1caf0b21439580b705f00db0ef60"/>
                <w:id w:val="274059486"/>
                <w:lock w:val="sdtContentLocked"/>
              </w:sdtPr>
              <w:sdtEndPr/>
              <w:sdtContent>
                <w:tc>
                  <w:tcPr>
                    <w:tcW w:w="807" w:type="pct"/>
                    <w:vAlign w:val="center"/>
                  </w:tcPr>
                  <w:p w14:paraId="78D9ED9F"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726a552901f4ddb9bc85cb4ebf1f3ca"/>
                <w:id w:val="930700947"/>
                <w:lock w:val="sdtContentLocked"/>
              </w:sdtPr>
              <w:sdtEndPr/>
              <w:sdtContent>
                <w:tc>
                  <w:tcPr>
                    <w:tcW w:w="846" w:type="pct"/>
                    <w:vAlign w:val="center"/>
                  </w:tcPr>
                  <w:p w14:paraId="5B7DD416"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52d13ee2fd874b61adaccf0c16df1672"/>
                <w:id w:val="-1958025500"/>
                <w:lock w:val="sdtContentLocked"/>
              </w:sdtPr>
              <w:sdtEndPr/>
              <w:sdtContent>
                <w:tc>
                  <w:tcPr>
                    <w:tcW w:w="985" w:type="pct"/>
                    <w:vAlign w:val="center"/>
                  </w:tcPr>
                  <w:p w14:paraId="053E3C6B"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dcbca127c8c042cf8d1a493e6ad18c39"/>
                <w:id w:val="680782581"/>
                <w:lock w:val="sdtContentLocked"/>
              </w:sdtPr>
              <w:sdtEndPr/>
              <w:sdtContent>
                <w:tc>
                  <w:tcPr>
                    <w:tcW w:w="751" w:type="pct"/>
                    <w:vAlign w:val="center"/>
                  </w:tcPr>
                  <w:p w14:paraId="3FA081FA"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d0da101ca85d42d0b4b377d1f3da5bf2"/>
                <w:id w:val="539633687"/>
                <w:lock w:val="sdtContentLocked"/>
              </w:sdtPr>
              <w:sdtEndPr/>
              <w:sdtContent>
                <w:tc>
                  <w:tcPr>
                    <w:tcW w:w="1000" w:type="pct"/>
                    <w:vAlign w:val="center"/>
                  </w:tcPr>
                  <w:p w14:paraId="0BA73B00" w14:textId="77777777" w:rsidR="002C5E79" w:rsidRDefault="00E732DA">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3eeaf7f6bee2419b987dedd2eef58c7b"/>
                <w:id w:val="1069696105"/>
                <w:lock w:val="sdtContentLocked"/>
              </w:sdtPr>
              <w:sdtEndPr/>
              <w:sdtContent>
                <w:tc>
                  <w:tcPr>
                    <w:tcW w:w="611" w:type="pct"/>
                    <w:vAlign w:val="center"/>
                  </w:tcPr>
                  <w:p w14:paraId="298F270C" w14:textId="77777777" w:rsidR="002C5E79" w:rsidRDefault="00E732DA">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Times New Roman" w:hAnsi="Times New Roman" w:cs="Times New Roman"/>
                <w:szCs w:val="21"/>
              </w:rPr>
              <w:alias w:val="商誉分摊情况"/>
              <w:tag w:val="_TUP_5a3b7a6a501047b69cc2406777a1d581"/>
              <w:id w:val="-1097319420"/>
              <w:lock w:val="sdtLocked"/>
            </w:sdtPr>
            <w:sdtEndPr/>
            <w:sdtContent>
              <w:tr w:rsidR="002C5E79" w14:paraId="777FAAA1" w14:textId="77777777" w:rsidTr="00D165D2">
                <w:tc>
                  <w:tcPr>
                    <w:tcW w:w="807" w:type="pct"/>
                    <w:vAlign w:val="center"/>
                  </w:tcPr>
                  <w:p w14:paraId="0577EBFF" w14:textId="4E89EBAB" w:rsidR="002C5E79" w:rsidRPr="00082362" w:rsidRDefault="00082362" w:rsidP="00082362">
                    <w:pPr>
                      <w:jc w:val="center"/>
                      <w:rPr>
                        <w:rFonts w:ascii="Times New Roman" w:hAnsi="Times New Roman" w:cs="Times New Roman"/>
                        <w:szCs w:val="21"/>
                      </w:rPr>
                    </w:pPr>
                    <w:r w:rsidRPr="00082362">
                      <w:rPr>
                        <w:rFonts w:ascii="Times New Roman" w:hAnsi="Times New Roman" w:cs="Times New Roman"/>
                        <w:szCs w:val="21"/>
                      </w:rPr>
                      <w:t>河南蓝信科技有限责任公司含商誉资产组</w:t>
                    </w:r>
                  </w:p>
                </w:tc>
                <w:tc>
                  <w:tcPr>
                    <w:tcW w:w="846" w:type="pct"/>
                    <w:vAlign w:val="center"/>
                  </w:tcPr>
                  <w:p w14:paraId="64A55480" w14:textId="04504954" w:rsidR="002C5E79" w:rsidRPr="00082362" w:rsidRDefault="00082362" w:rsidP="00082362">
                    <w:pPr>
                      <w:jc w:val="center"/>
                      <w:rPr>
                        <w:rFonts w:ascii="Times New Roman" w:hAnsi="Times New Roman" w:cs="Times New Roman"/>
                        <w:szCs w:val="21"/>
                      </w:rPr>
                    </w:pPr>
                    <w:r w:rsidRPr="00082362">
                      <w:rPr>
                        <w:rFonts w:ascii="Times New Roman" w:hAnsi="Times New Roman" w:cs="Times New Roman"/>
                        <w:szCs w:val="21"/>
                      </w:rPr>
                      <w:t>营运资金、固定资产、无形资产、长期待摊费</w:t>
                    </w:r>
                    <w:r w:rsidRPr="00082362">
                      <w:rPr>
                        <w:rFonts w:ascii="Times New Roman" w:hAnsi="Times New Roman" w:cs="Times New Roman"/>
                        <w:szCs w:val="21"/>
                      </w:rPr>
                      <w:t xml:space="preserve"> </w:t>
                    </w:r>
                    <w:r w:rsidRPr="00082362">
                      <w:rPr>
                        <w:rFonts w:ascii="Times New Roman" w:hAnsi="Times New Roman" w:cs="Times New Roman"/>
                        <w:szCs w:val="21"/>
                      </w:rPr>
                      <w:t>用以及商誉</w:t>
                    </w:r>
                  </w:p>
                </w:tc>
                <w:tc>
                  <w:tcPr>
                    <w:tcW w:w="985" w:type="pct"/>
                    <w:vAlign w:val="center"/>
                  </w:tcPr>
                  <w:p w14:paraId="35A79B8D" w14:textId="1DCBDFBF" w:rsidR="002C5E79" w:rsidRPr="00082362" w:rsidRDefault="00082362" w:rsidP="00082362">
                    <w:pPr>
                      <w:jc w:val="center"/>
                      <w:rPr>
                        <w:rFonts w:ascii="Times New Roman" w:hAnsi="Times New Roman" w:cs="Times New Roman"/>
                        <w:szCs w:val="21"/>
                      </w:rPr>
                    </w:pPr>
                    <w:r w:rsidRPr="00082362">
                      <w:rPr>
                        <w:rFonts w:ascii="Times New Roman" w:hAnsi="Times New Roman" w:cs="Times New Roman"/>
                        <w:szCs w:val="21"/>
                      </w:rPr>
                      <w:t>委托人根据业务性质，从合并层面识别与界定商誉相关资产组并经审计机构确认</w:t>
                    </w:r>
                  </w:p>
                </w:tc>
                <w:tc>
                  <w:tcPr>
                    <w:tcW w:w="751" w:type="pct"/>
                    <w:vAlign w:val="center"/>
                  </w:tcPr>
                  <w:p w14:paraId="7A073D05" w14:textId="15BBC69A" w:rsidR="002C5E79" w:rsidRPr="00082362" w:rsidRDefault="00091E63" w:rsidP="00082362">
                    <w:pPr>
                      <w:jc w:val="center"/>
                      <w:rPr>
                        <w:rFonts w:ascii="Times New Roman" w:hAnsi="Times New Roman" w:cs="Times New Roman"/>
                        <w:szCs w:val="21"/>
                      </w:rPr>
                    </w:pPr>
                    <w:r w:rsidRPr="00091E63">
                      <w:rPr>
                        <w:rFonts w:ascii="Times New Roman" w:hAnsi="Times New Roman" w:cs="Times New Roman"/>
                        <w:szCs w:val="21"/>
                      </w:rPr>
                      <w:t>204,812.47</w:t>
                    </w:r>
                  </w:p>
                </w:tc>
                <w:tc>
                  <w:tcPr>
                    <w:tcW w:w="1000" w:type="pct"/>
                    <w:vAlign w:val="center"/>
                  </w:tcPr>
                  <w:p w14:paraId="02BCEFFE" w14:textId="60C5F4BF" w:rsidR="002C5E79" w:rsidRPr="00082362" w:rsidRDefault="00082362" w:rsidP="00082362">
                    <w:pPr>
                      <w:jc w:val="center"/>
                      <w:rPr>
                        <w:rFonts w:ascii="Times New Roman" w:hAnsi="Times New Roman" w:cs="Times New Roman"/>
                        <w:szCs w:val="21"/>
                      </w:rPr>
                    </w:pPr>
                    <w:r w:rsidRPr="00082362">
                      <w:rPr>
                        <w:rFonts w:ascii="Times New Roman" w:hAnsi="Times New Roman" w:cs="Times New Roman"/>
                        <w:szCs w:val="21"/>
                      </w:rPr>
                      <w:t>商誉为本资产组形成，因此商誉全额归属于本资产组</w:t>
                    </w:r>
                  </w:p>
                </w:tc>
                <w:tc>
                  <w:tcPr>
                    <w:tcW w:w="611" w:type="pct"/>
                    <w:shd w:val="clear" w:color="auto" w:fill="auto"/>
                    <w:vAlign w:val="center"/>
                  </w:tcPr>
                  <w:p w14:paraId="254F8A77" w14:textId="0A4ECF4B" w:rsidR="002C5E79" w:rsidRPr="00082362" w:rsidRDefault="00082362" w:rsidP="00082362">
                    <w:pPr>
                      <w:jc w:val="center"/>
                      <w:rPr>
                        <w:rFonts w:ascii="Times New Roman" w:hAnsi="Times New Roman" w:cs="Times New Roman"/>
                        <w:szCs w:val="21"/>
                      </w:rPr>
                    </w:pPr>
                    <w:r w:rsidRPr="00082362">
                      <w:rPr>
                        <w:rFonts w:ascii="Times New Roman" w:hAnsi="Times New Roman" w:cs="Times New Roman"/>
                        <w:szCs w:val="21"/>
                      </w:rPr>
                      <w:t>224,265.23</w:t>
                    </w:r>
                  </w:p>
                </w:tc>
              </w:tr>
            </w:sdtContent>
          </w:sdt>
        </w:tbl>
        <w:p w14:paraId="77C1EA8E" w14:textId="77777777" w:rsidR="002C5E79" w:rsidRDefault="00681825">
          <w:pPr>
            <w:rPr>
              <w:rFonts w:ascii="宋体" w:hAnsi="宋体"/>
              <w:szCs w:val="21"/>
            </w:rPr>
          </w:pPr>
        </w:p>
      </w:sdtContent>
    </w:sdt>
    <w:sdt>
      <w:sdtPr>
        <w:rPr>
          <w:rFonts w:ascii="宋体" w:hAnsi="宋体" w:hint="eastAsia"/>
          <w:szCs w:val="21"/>
        </w:rPr>
        <w:alias w:val="模块:资产组或资产组组合的确定方法是否与以前年度存在差异"/>
        <w:tag w:val="_SEC_a5d3b8e70e0d4f2a9424a562d3e8fb8c"/>
        <w:id w:val="669532377"/>
        <w:lock w:val="sdtLocked"/>
        <w:placeholder>
          <w:docPart w:val="GBC22222222222222222222222222222"/>
        </w:placeholder>
      </w:sdtPr>
      <w:sdtEndPr>
        <w:rPr>
          <w:rFonts w:hint="default"/>
        </w:rPr>
      </w:sdtEndPr>
      <w:sdtContent>
        <w:p w14:paraId="65504464" w14:textId="77777777" w:rsidR="002C5E79" w:rsidRDefault="00E732DA">
          <w:pPr>
            <w:rPr>
              <w:rFonts w:ascii="宋体" w:hAnsi="宋体"/>
              <w:szCs w:val="21"/>
            </w:rPr>
          </w:pPr>
          <w:r>
            <w:rPr>
              <w:rFonts w:ascii="宋体" w:hAnsi="宋体" w:hint="eastAsia"/>
              <w:szCs w:val="21"/>
            </w:rPr>
            <w:t>资产组或</w:t>
          </w:r>
          <w:r>
            <w:rPr>
              <w:rFonts w:ascii="宋体" w:hAnsi="宋体"/>
              <w:szCs w:val="21"/>
            </w:rPr>
            <w:t>资产组组合的确定方法</w:t>
          </w:r>
          <w:r>
            <w:rPr>
              <w:rFonts w:ascii="宋体" w:hAnsi="宋体" w:hint="eastAsia"/>
              <w:szCs w:val="21"/>
            </w:rPr>
            <w:t>是否</w:t>
          </w:r>
          <w:r>
            <w:rPr>
              <w:rFonts w:ascii="宋体" w:hAnsi="宋体"/>
              <w:szCs w:val="21"/>
            </w:rPr>
            <w:t>与以前年度存在差异</w:t>
          </w:r>
        </w:p>
        <w:sdt>
          <w:sdtPr>
            <w:rPr>
              <w:rFonts w:ascii="宋体" w:hAnsi="宋体" w:hint="eastAsia"/>
              <w:szCs w:val="21"/>
            </w:rPr>
            <w:alias w:val="资产组或资产组组合的确定方法是否与以前年度存在差异[双击切换]"/>
            <w:tag w:val="_GBC_d2ef5f90909b4c4a998a2399e424cb9c"/>
            <w:id w:val="2120403296"/>
            <w:lock w:val="sdtLocked"/>
            <w:placeholder>
              <w:docPart w:val="GBC22222222222222222222222222222"/>
            </w:placeholder>
          </w:sdtPr>
          <w:sdtEndPr/>
          <w:sdtContent>
            <w:p w14:paraId="535CA571" w14:textId="34751624" w:rsidR="002C5E79" w:rsidRDefault="00E732DA">
              <w:pPr>
                <w:rPr>
                  <w:rFonts w:ascii="宋体" w:hAnsi="宋体"/>
                  <w:szCs w:val="21"/>
                </w:rPr>
              </w:pPr>
              <w:r>
                <w:rPr>
                  <w:rFonts w:ascii="宋体" w:hAnsi="宋体"/>
                  <w:szCs w:val="21"/>
                </w:rPr>
                <w:fldChar w:fldCharType="begin"/>
              </w:r>
              <w:r w:rsidR="00082362">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082362">
                <w:rPr>
                  <w:rFonts w:ascii="宋体" w:hAnsi="宋体"/>
                  <w:szCs w:val="21"/>
                </w:rPr>
                <w:instrText xml:space="preserve"> MACROBUTTON  SnrToggleCheckbox √否 </w:instrText>
              </w:r>
              <w:r>
                <w:rPr>
                  <w:rFonts w:ascii="宋体" w:hAnsi="宋体"/>
                  <w:szCs w:val="21"/>
                </w:rPr>
                <w:fldChar w:fldCharType="end"/>
              </w:r>
            </w:p>
          </w:sdtContent>
        </w:sdt>
        <w:p w14:paraId="2443B638" w14:textId="2CB49AEB" w:rsidR="002C5E79" w:rsidRDefault="00681825">
          <w:pPr>
            <w:rPr>
              <w:rFonts w:ascii="宋体" w:hAnsi="宋体"/>
              <w:szCs w:val="21"/>
            </w:rPr>
          </w:pPr>
          <w:sdt>
            <w:sdtPr>
              <w:rPr>
                <w:rFonts w:ascii="宋体" w:hAnsi="宋体" w:hint="eastAsia"/>
                <w:szCs w:val="21"/>
              </w:rPr>
              <w:alias w:val="导致资产组或资产组组合确定方法变化的主要事实与依据"/>
              <w:tag w:val="_GBC_2a7627ebc1da4405bc430a48123a5148"/>
              <w:id w:val="-957948470"/>
              <w:lock w:val="sdtLocked"/>
              <w:placeholder>
                <w:docPart w:val="GBC22222222222222222222222222222"/>
              </w:placeholder>
            </w:sdtPr>
            <w:sdtEndPr/>
            <w:sdtContent>
              <w:r w:rsidR="00082362">
                <w:rPr>
                  <w:rFonts w:ascii="宋体" w:hAnsi="宋体" w:hint="eastAsia"/>
                  <w:szCs w:val="21"/>
                </w:rPr>
                <w:t>不适用</w:t>
              </w:r>
            </w:sdtContent>
          </w:sdt>
        </w:p>
        <w:p w14:paraId="54B257D6" w14:textId="77777777" w:rsidR="002C5E79" w:rsidRDefault="002C5E79">
          <w:pPr>
            <w:rPr>
              <w:rFonts w:ascii="宋体" w:hAnsi="宋体"/>
              <w:szCs w:val="21"/>
            </w:rPr>
          </w:pPr>
        </w:p>
        <w:p w14:paraId="58E0903F" w14:textId="77777777" w:rsidR="002C5E79" w:rsidRDefault="00E732DA">
          <w:pPr>
            <w:rPr>
              <w:rFonts w:ascii="宋体" w:hAnsi="宋体"/>
              <w:szCs w:val="21"/>
            </w:rPr>
          </w:pPr>
          <w:r>
            <w:rPr>
              <w:rFonts w:ascii="宋体" w:hAnsi="宋体" w:hint="eastAsia"/>
              <w:szCs w:val="21"/>
            </w:rPr>
            <w:t>按</w:t>
          </w:r>
          <w:r>
            <w:rPr>
              <w:rFonts w:ascii="宋体" w:hAnsi="宋体"/>
              <w:szCs w:val="21"/>
            </w:rPr>
            <w:t>上述表格填写</w:t>
          </w:r>
          <w:r>
            <w:rPr>
              <w:rFonts w:ascii="宋体" w:hAnsi="宋体" w:hint="eastAsia"/>
              <w:szCs w:val="21"/>
            </w:rPr>
            <w:t>前会计期间资产组或资产组组合构成（如有差异）。</w:t>
          </w:r>
        </w:p>
        <w:p w14:paraId="3A0AA31E" w14:textId="77777777" w:rsidR="002C5E79" w:rsidRDefault="00E732DA">
          <w:pPr>
            <w:pStyle w:val="a7"/>
            <w:numPr>
              <w:ilvl w:val="0"/>
              <w:numId w:val="3"/>
            </w:numPr>
            <w:spacing w:line="360" w:lineRule="auto"/>
            <w:ind w:firstLineChars="0"/>
            <w:outlineLvl w:val="1"/>
            <w:rPr>
              <w:rFonts w:ascii="宋体" w:hAnsi="宋体"/>
              <w:b/>
              <w:szCs w:val="21"/>
            </w:rPr>
          </w:pPr>
          <w:r>
            <w:rPr>
              <w:rFonts w:ascii="宋体" w:hAnsi="宋体"/>
              <w:b/>
              <w:szCs w:val="21"/>
            </w:rPr>
            <w:t>变更前</w:t>
          </w:r>
        </w:p>
        <w:p w14:paraId="452094C2" w14:textId="08134769" w:rsidR="002C5E79" w:rsidRDefault="00E732DA">
          <w:pPr>
            <w:jc w:val="right"/>
            <w:rPr>
              <w:rFonts w:ascii="宋体" w:hAnsi="宋体"/>
            </w:rPr>
          </w:pPr>
          <w:r>
            <w:rPr>
              <w:rFonts w:ascii="宋体" w:hAnsi="宋体" w:hint="eastAsia"/>
            </w:rPr>
            <w:t>单位：</w:t>
          </w:r>
          <w:sdt>
            <w:sdtPr>
              <w:rPr>
                <w:rFonts w:ascii="宋体" w:hAnsi="宋体" w:hint="eastAsia"/>
              </w:rPr>
              <w:alias w:val="单位：变更前资产组或资产组组合构成情况"/>
              <w:tag w:val="_GBC_6bac212d047b49ad9e0c7a0461af71f0"/>
              <w:id w:val="-37208277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ascii="宋体" w:hAnsi="宋体" w:hint="eastAsia"/>
                </w:rPr>
                <w:t>万元</w:t>
              </w:r>
            </w:sdtContent>
          </w:sdt>
          <w:r>
            <w:rPr>
              <w:rFonts w:ascii="宋体" w:hAnsi="宋体" w:hint="eastAsia"/>
            </w:rPr>
            <w:t xml:space="preserve"> </w:t>
          </w:r>
          <w:sdt>
            <w:sdtPr>
              <w:rPr>
                <w:rFonts w:ascii="宋体" w:hAnsi="宋体" w:hint="eastAsia"/>
              </w:rPr>
              <w:tag w:val="_PLD_defbd3753f15417cadbfd506f9af773a"/>
              <w:id w:val="1546723910"/>
              <w:lock w:val="sdtContentLocked"/>
              <w:placeholder>
                <w:docPart w:val="GBC22222222222222222222222222222"/>
              </w:placeholder>
            </w:sdtPr>
            <w:sdtEndPr/>
            <w:sdtContent>
              <w:r>
                <w:rPr>
                  <w:rFonts w:ascii="宋体" w:hAnsi="宋体" w:hint="eastAsia"/>
                </w:rPr>
                <w:t>币种：人民币</w:t>
              </w:r>
            </w:sdtContent>
          </w:sdt>
        </w:p>
        <w:tbl>
          <w:tblPr>
            <w:tblStyle w:val="a3"/>
            <w:tblW w:w="5000" w:type="pct"/>
            <w:tblLook w:val="04A0" w:firstRow="1" w:lastRow="0" w:firstColumn="1" w:lastColumn="0" w:noHBand="0" w:noVBand="1"/>
          </w:tblPr>
          <w:tblGrid>
            <w:gridCol w:w="2296"/>
            <w:gridCol w:w="2407"/>
            <w:gridCol w:w="2432"/>
            <w:gridCol w:w="2374"/>
            <w:gridCol w:w="2403"/>
            <w:gridCol w:w="2306"/>
          </w:tblGrid>
          <w:tr w:rsidR="002C5E79" w14:paraId="5DE39CB3" w14:textId="77777777" w:rsidTr="005A445A">
            <w:sdt>
              <w:sdtPr>
                <w:tag w:val="_PLD_1dfe83fa952c499f811b2153212f5f20"/>
                <w:id w:val="829567821"/>
                <w:lock w:val="sdtContentLocked"/>
              </w:sdtPr>
              <w:sdtEndPr/>
              <w:sdtContent>
                <w:tc>
                  <w:tcPr>
                    <w:tcW w:w="807" w:type="pct"/>
                    <w:vAlign w:val="center"/>
                  </w:tcPr>
                  <w:p w14:paraId="0DF7AEAC"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f26c54bb7dce4bf8adda04083d54b7f4"/>
                <w:id w:val="1655634356"/>
                <w:lock w:val="sdtContentLocked"/>
              </w:sdtPr>
              <w:sdtEndPr/>
              <w:sdtContent>
                <w:tc>
                  <w:tcPr>
                    <w:tcW w:w="846" w:type="pct"/>
                    <w:vAlign w:val="center"/>
                  </w:tcPr>
                  <w:p w14:paraId="71F4A7F1"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w:t>
                    </w:r>
                    <w:r>
                      <w:rPr>
                        <w:rFonts w:ascii="宋体" w:hAnsi="宋体"/>
                        <w:b/>
                        <w:szCs w:val="21"/>
                      </w:rPr>
                      <w:t>构成</w:t>
                    </w:r>
                  </w:p>
                </w:tc>
              </w:sdtContent>
            </w:sdt>
            <w:sdt>
              <w:sdtPr>
                <w:tag w:val="_PLD_76c1df24f27447f3995a9190a8e90e5b"/>
                <w:id w:val="-499577750"/>
                <w:lock w:val="sdtContentLocked"/>
              </w:sdtPr>
              <w:sdtEndPr/>
              <w:sdtContent>
                <w:tc>
                  <w:tcPr>
                    <w:tcW w:w="855" w:type="pct"/>
                    <w:vAlign w:val="center"/>
                  </w:tcPr>
                  <w:p w14:paraId="51DBAFE0"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资产组组合的确定方法</w:t>
                    </w:r>
                  </w:p>
                </w:tc>
              </w:sdtContent>
            </w:sdt>
            <w:sdt>
              <w:sdtPr>
                <w:tag w:val="_PLD_4fd410f7f7d54ee3a3554bc8f8464788"/>
                <w:id w:val="-1958557014"/>
                <w:lock w:val="sdtContentLocked"/>
              </w:sdtPr>
              <w:sdtEndPr/>
              <w:sdtContent>
                <w:tc>
                  <w:tcPr>
                    <w:tcW w:w="835" w:type="pct"/>
                    <w:vAlign w:val="center"/>
                  </w:tcPr>
                  <w:p w14:paraId="73F710CB"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的账面金额</w:t>
                    </w:r>
                  </w:p>
                </w:tc>
              </w:sdtContent>
            </w:sdt>
            <w:sdt>
              <w:sdtPr>
                <w:tag w:val="_PLD_acb55afb225b4983b155d63fc3be8655"/>
                <w:id w:val="1055124803"/>
                <w:lock w:val="sdtContentLocked"/>
              </w:sdtPr>
              <w:sdtEndPr/>
              <w:sdtContent>
                <w:tc>
                  <w:tcPr>
                    <w:tcW w:w="845" w:type="pct"/>
                    <w:vAlign w:val="center"/>
                  </w:tcPr>
                  <w:p w14:paraId="684C3594" w14:textId="77777777" w:rsidR="002C5E79" w:rsidRDefault="00E732DA">
                    <w:pPr>
                      <w:jc w:val="center"/>
                      <w:rPr>
                        <w:rFonts w:ascii="宋体" w:hAnsi="宋体"/>
                        <w:b/>
                        <w:szCs w:val="21"/>
                      </w:rPr>
                    </w:pPr>
                    <w:r>
                      <w:rPr>
                        <w:rFonts w:ascii="宋体" w:hAnsi="宋体" w:hint="eastAsia"/>
                        <w:b/>
                        <w:szCs w:val="21"/>
                      </w:rPr>
                      <w:t>商誉</w:t>
                    </w:r>
                    <w:r>
                      <w:rPr>
                        <w:rFonts w:ascii="宋体" w:hAnsi="宋体"/>
                        <w:b/>
                        <w:szCs w:val="21"/>
                      </w:rPr>
                      <w:t>分摊方法</w:t>
                    </w:r>
                  </w:p>
                </w:tc>
              </w:sdtContent>
            </w:sdt>
            <w:sdt>
              <w:sdtPr>
                <w:tag w:val="_PLD_ade2204df0c545918af39895ca39839b"/>
                <w:id w:val="-1721742551"/>
                <w:lock w:val="sdtContentLocked"/>
              </w:sdtPr>
              <w:sdtEndPr/>
              <w:sdtContent>
                <w:tc>
                  <w:tcPr>
                    <w:tcW w:w="811" w:type="pct"/>
                    <w:vAlign w:val="center"/>
                  </w:tcPr>
                  <w:p w14:paraId="4EB05617" w14:textId="77777777" w:rsidR="002C5E79" w:rsidRDefault="00E732DA">
                    <w:pPr>
                      <w:jc w:val="center"/>
                      <w:rPr>
                        <w:rFonts w:ascii="宋体" w:hAnsi="宋体"/>
                        <w:b/>
                        <w:szCs w:val="21"/>
                      </w:rPr>
                    </w:pPr>
                    <w:r>
                      <w:rPr>
                        <w:rFonts w:ascii="宋体" w:hAnsi="宋体" w:hint="eastAsia"/>
                        <w:b/>
                        <w:szCs w:val="21"/>
                      </w:rPr>
                      <w:t>分摊</w:t>
                    </w:r>
                    <w:r>
                      <w:rPr>
                        <w:rFonts w:ascii="宋体" w:hAnsi="宋体"/>
                        <w:b/>
                        <w:szCs w:val="21"/>
                      </w:rPr>
                      <w:t>商誉</w:t>
                    </w:r>
                    <w:r>
                      <w:rPr>
                        <w:rFonts w:ascii="宋体" w:hAnsi="宋体" w:hint="eastAsia"/>
                        <w:b/>
                        <w:szCs w:val="21"/>
                      </w:rPr>
                      <w:t>原值</w:t>
                    </w:r>
                  </w:p>
                </w:tc>
              </w:sdtContent>
            </w:sdt>
          </w:tr>
          <w:sdt>
            <w:sdtPr>
              <w:rPr>
                <w:rFonts w:ascii="宋体" w:hAnsi="宋体"/>
                <w:szCs w:val="21"/>
              </w:rPr>
              <w:alias w:val="变更前资产组或资产组组合构成情况"/>
              <w:tag w:val="_TUP_5e5a76a0c80a4752a3923c968240a9c7"/>
              <w:id w:val="-1036964224"/>
              <w:lock w:val="sdtLocked"/>
            </w:sdtPr>
            <w:sdtEndPr/>
            <w:sdtContent>
              <w:tr w:rsidR="002C5E79" w14:paraId="4C5FC983" w14:textId="77777777" w:rsidTr="005A445A">
                <w:tc>
                  <w:tcPr>
                    <w:tcW w:w="807" w:type="pct"/>
                  </w:tcPr>
                  <w:p w14:paraId="7FFF71E4" w14:textId="63444AB6" w:rsidR="002C5E79" w:rsidRDefault="00082362" w:rsidP="005F2C2C">
                    <w:pPr>
                      <w:jc w:val="center"/>
                      <w:rPr>
                        <w:rFonts w:ascii="宋体" w:hAnsi="宋体"/>
                        <w:szCs w:val="21"/>
                      </w:rPr>
                    </w:pPr>
                    <w:r>
                      <w:rPr>
                        <w:rFonts w:ascii="宋体" w:hAnsi="宋体"/>
                        <w:szCs w:val="21"/>
                      </w:rPr>
                      <w:t>不适用</w:t>
                    </w:r>
                  </w:p>
                </w:tc>
                <w:tc>
                  <w:tcPr>
                    <w:tcW w:w="846" w:type="pct"/>
                  </w:tcPr>
                  <w:p w14:paraId="05C12321" w14:textId="77777777" w:rsidR="002C5E79" w:rsidRDefault="002C5E79">
                    <w:pPr>
                      <w:rPr>
                        <w:rFonts w:ascii="宋体" w:hAnsi="宋体"/>
                        <w:szCs w:val="21"/>
                      </w:rPr>
                    </w:pPr>
                  </w:p>
                </w:tc>
                <w:tc>
                  <w:tcPr>
                    <w:tcW w:w="855" w:type="pct"/>
                  </w:tcPr>
                  <w:p w14:paraId="5D6D60A9" w14:textId="77777777" w:rsidR="002C5E79" w:rsidRDefault="002C5E79">
                    <w:pPr>
                      <w:rPr>
                        <w:rFonts w:ascii="宋体" w:hAnsi="宋体"/>
                        <w:szCs w:val="21"/>
                      </w:rPr>
                    </w:pPr>
                  </w:p>
                </w:tc>
                <w:tc>
                  <w:tcPr>
                    <w:tcW w:w="835" w:type="pct"/>
                  </w:tcPr>
                  <w:p w14:paraId="48220BA9" w14:textId="77777777" w:rsidR="002C5E79" w:rsidRDefault="002C5E79">
                    <w:pPr>
                      <w:jc w:val="right"/>
                      <w:rPr>
                        <w:rFonts w:ascii="宋体" w:hAnsi="宋体"/>
                        <w:szCs w:val="21"/>
                      </w:rPr>
                    </w:pPr>
                  </w:p>
                </w:tc>
                <w:tc>
                  <w:tcPr>
                    <w:tcW w:w="845" w:type="pct"/>
                  </w:tcPr>
                  <w:p w14:paraId="5D262B2F" w14:textId="77777777" w:rsidR="002C5E79" w:rsidRDefault="002C5E79">
                    <w:pPr>
                      <w:rPr>
                        <w:rFonts w:ascii="宋体" w:hAnsi="宋体"/>
                        <w:szCs w:val="21"/>
                      </w:rPr>
                    </w:pPr>
                  </w:p>
                </w:tc>
                <w:tc>
                  <w:tcPr>
                    <w:tcW w:w="811" w:type="pct"/>
                  </w:tcPr>
                  <w:p w14:paraId="1C538D48" w14:textId="77777777" w:rsidR="002C5E79" w:rsidRDefault="002C5E79">
                    <w:pPr>
                      <w:jc w:val="right"/>
                      <w:rPr>
                        <w:rFonts w:ascii="宋体" w:hAnsi="宋体"/>
                        <w:szCs w:val="21"/>
                      </w:rPr>
                    </w:pPr>
                  </w:p>
                </w:tc>
              </w:tr>
            </w:sdtContent>
          </w:sdt>
        </w:tbl>
        <w:p w14:paraId="11C295F0" w14:textId="77777777" w:rsidR="002C5E79" w:rsidRDefault="00681825">
          <w:pPr>
            <w:rPr>
              <w:rFonts w:ascii="宋体" w:hAnsi="宋体"/>
              <w:szCs w:val="21"/>
            </w:rPr>
          </w:pPr>
        </w:p>
      </w:sdtContent>
    </w:sdt>
    <w:p w14:paraId="70FEC883"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商誉</w:t>
      </w:r>
      <w:r>
        <w:rPr>
          <w:rFonts w:ascii="宋体" w:hAnsi="宋体"/>
          <w:b/>
          <w:szCs w:val="21"/>
        </w:rPr>
        <w:t>减值测试过程</w:t>
      </w:r>
    </w:p>
    <w:sdt>
      <w:sdtPr>
        <w:rPr>
          <w:rFonts w:ascii="宋体" w:hAnsi="宋体" w:hint="eastAsia"/>
          <w:szCs w:val="21"/>
        </w:rPr>
        <w:alias w:val="模块:重要假设及其理由"/>
        <w:tag w:val="_SEC_e176de07113c402ab9f0b95db4542c03"/>
        <w:id w:val="-1465423675"/>
        <w:lock w:val="sdtLocked"/>
        <w:placeholder>
          <w:docPart w:val="GBC22222222222222222222222222222"/>
        </w:placeholder>
      </w:sdtPr>
      <w:sdtEndPr>
        <w:rPr>
          <w:rFonts w:hint="default"/>
        </w:rPr>
      </w:sdtEndPr>
      <w:sdtContent>
        <w:p w14:paraId="795F4FDC" w14:textId="77777777" w:rsidR="002C5E79" w:rsidRDefault="00E732DA">
          <w:pPr>
            <w:pStyle w:val="a7"/>
            <w:numPr>
              <w:ilvl w:val="0"/>
              <w:numId w:val="4"/>
            </w:numPr>
            <w:spacing w:line="360" w:lineRule="auto"/>
            <w:ind w:firstLineChars="0"/>
            <w:outlineLvl w:val="1"/>
            <w:rPr>
              <w:rFonts w:ascii="宋体" w:hAnsi="宋体"/>
              <w:b/>
              <w:szCs w:val="21"/>
            </w:rPr>
          </w:pPr>
          <w:r>
            <w:rPr>
              <w:rFonts w:ascii="宋体" w:hAnsi="宋体" w:hint="eastAsia"/>
              <w:b/>
              <w:szCs w:val="21"/>
            </w:rPr>
            <w:t>重要假设及其理由</w:t>
          </w:r>
        </w:p>
        <w:sdt>
          <w:sdtPr>
            <w:rPr>
              <w:rFonts w:ascii="宋体" w:hAnsi="宋体"/>
              <w:szCs w:val="21"/>
            </w:rPr>
            <w:alias w:val="商誉减值测试过程重要假设及其理由"/>
            <w:tag w:val="_GBC_d7839b70e2cf4e8e838514bfe1f02bf9"/>
            <w:id w:val="146787356"/>
            <w:lock w:val="sdtLocked"/>
            <w:placeholder>
              <w:docPart w:val="GBC22222222222222222222222222222"/>
            </w:placeholder>
          </w:sdtPr>
          <w:sdtEndPr/>
          <w:sdtContent>
            <w:p w14:paraId="0B087B36" w14:textId="77777777" w:rsidR="00082362" w:rsidRPr="003F39EB" w:rsidRDefault="00082362" w:rsidP="00082362">
              <w:pPr>
                <w:spacing w:line="360" w:lineRule="auto"/>
                <w:ind w:firstLineChars="200" w:firstLine="420"/>
                <w:rPr>
                  <w:rFonts w:ascii="Times New Roman" w:hAnsi="Times New Roman" w:cs="Times New Roman"/>
                  <w:b/>
                  <w:szCs w:val="21"/>
                </w:rPr>
              </w:pPr>
              <w:r w:rsidRPr="003F39EB">
                <w:rPr>
                  <w:rFonts w:ascii="Times New Roman" w:hAnsi="Times New Roman" w:cs="Times New Roman"/>
                  <w:b/>
                  <w:szCs w:val="21"/>
                </w:rPr>
                <w:t>（一）一般假设</w:t>
              </w:r>
            </w:p>
            <w:p w14:paraId="5F6B7B24" w14:textId="77777777" w:rsidR="00082362" w:rsidRPr="003F39EB" w:rsidRDefault="00082362" w:rsidP="00082362">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t>1</w:t>
              </w:r>
              <w:r w:rsidRPr="003F39EB">
                <w:rPr>
                  <w:rFonts w:ascii="Times New Roman" w:hAnsi="Times New Roman" w:cs="Times New Roman"/>
                  <w:szCs w:val="21"/>
                </w:rPr>
                <w:t>、持续经营假设</w:t>
              </w:r>
            </w:p>
            <w:p w14:paraId="395FFA95" w14:textId="77777777" w:rsidR="00082362" w:rsidRPr="003F39EB" w:rsidRDefault="00082362" w:rsidP="00082362">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t>即假定被评估单位在可以预见的将来，将会按照当前的规模和状态继续经营下去，不会停业，也不会大规模消减业务。</w:t>
              </w:r>
            </w:p>
            <w:p w14:paraId="321CEC30" w14:textId="77777777" w:rsidR="00082362" w:rsidRPr="003F39EB" w:rsidRDefault="00082362" w:rsidP="00082362">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t>2</w:t>
              </w:r>
              <w:r w:rsidRPr="003F39EB">
                <w:rPr>
                  <w:rFonts w:ascii="Times New Roman" w:hAnsi="Times New Roman" w:cs="Times New Roman"/>
                  <w:szCs w:val="21"/>
                </w:rPr>
                <w:t>、交易假设</w:t>
              </w:r>
            </w:p>
            <w:p w14:paraId="1A9DC0E9" w14:textId="77777777" w:rsidR="00082362" w:rsidRPr="003F39EB" w:rsidRDefault="00082362" w:rsidP="00082362">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lastRenderedPageBreak/>
                <w:t>即假定被评估资产已经处于交易过程中，评估师根据被评估资产的交易条件等模拟市场进行估价。交易假设是资产评估得以进行的一个最基本的前提假设。</w:t>
              </w:r>
            </w:p>
            <w:p w14:paraId="30FE6B75" w14:textId="77777777" w:rsidR="00082362" w:rsidRPr="003F39EB" w:rsidRDefault="00082362" w:rsidP="00082362">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t>3</w:t>
              </w:r>
              <w:r w:rsidRPr="003F39EB">
                <w:rPr>
                  <w:rFonts w:ascii="Times New Roman" w:hAnsi="Times New Roman" w:cs="Times New Roman"/>
                  <w:szCs w:val="21"/>
                </w:rPr>
                <w:t>、公开市场假设</w:t>
              </w:r>
            </w:p>
            <w:p w14:paraId="2B6D45EA" w14:textId="77777777" w:rsidR="00082362" w:rsidRPr="00154898" w:rsidRDefault="00082362" w:rsidP="00082362">
              <w:pPr>
                <w:spacing w:line="360" w:lineRule="auto"/>
                <w:ind w:firstLineChars="200" w:firstLine="420"/>
                <w:rPr>
                  <w:rFonts w:ascii="宋体" w:hAnsi="宋体"/>
                  <w:szCs w:val="21"/>
                </w:rPr>
              </w:pPr>
              <w:r w:rsidRPr="003F39EB">
                <w:rPr>
                  <w:rFonts w:ascii="Times New Roman" w:hAnsi="Times New Roman" w:cs="Times New Roman"/>
                  <w:szCs w:val="21"/>
                </w:rPr>
                <w:t>即假定被评估资产将要在一种较为完善的公开市场上进行交易，交易双方彼此地位平等，都有获取足够市场信息的机会和时间，以便于对资产的功能、用途及其交易价格等</w:t>
              </w:r>
              <w:r w:rsidRPr="00154898">
                <w:rPr>
                  <w:rFonts w:ascii="宋体" w:hAnsi="宋体" w:hint="eastAsia"/>
                  <w:szCs w:val="21"/>
                </w:rPr>
                <w:t>做出理智的判断。</w:t>
              </w:r>
            </w:p>
            <w:p w14:paraId="1A1FF6C1" w14:textId="77777777" w:rsidR="00082362" w:rsidRPr="00154898" w:rsidRDefault="00082362" w:rsidP="00082362">
              <w:pPr>
                <w:spacing w:line="360" w:lineRule="auto"/>
                <w:ind w:firstLineChars="200" w:firstLine="422"/>
                <w:rPr>
                  <w:rFonts w:ascii="宋体" w:hAnsi="宋体"/>
                  <w:b/>
                  <w:szCs w:val="21"/>
                </w:rPr>
              </w:pPr>
              <w:r w:rsidRPr="00154898">
                <w:rPr>
                  <w:rFonts w:ascii="宋体" w:hAnsi="宋体" w:hint="eastAsia"/>
                  <w:b/>
                  <w:szCs w:val="21"/>
                </w:rPr>
                <w:t>（二）特殊假设</w:t>
              </w:r>
            </w:p>
            <w:p w14:paraId="1D489B33" w14:textId="495DFCD9" w:rsidR="004C19BC" w:rsidRPr="004C19BC" w:rsidRDefault="00082362" w:rsidP="004C19BC">
              <w:pPr>
                <w:spacing w:line="360" w:lineRule="auto"/>
                <w:ind w:firstLineChars="200" w:firstLine="420"/>
                <w:rPr>
                  <w:rFonts w:ascii="Times New Roman" w:hAnsi="Times New Roman" w:cs="Times New Roman"/>
                  <w:szCs w:val="21"/>
                </w:rPr>
              </w:pPr>
              <w:r w:rsidRPr="003F39EB">
                <w:rPr>
                  <w:rFonts w:ascii="Times New Roman" w:hAnsi="Times New Roman" w:cs="Times New Roman"/>
                  <w:szCs w:val="21"/>
                </w:rPr>
                <w:t>1</w:t>
              </w:r>
              <w:r w:rsidRPr="003F39EB">
                <w:rPr>
                  <w:rFonts w:ascii="Times New Roman" w:hAnsi="Times New Roman" w:cs="Times New Roman"/>
                  <w:szCs w:val="21"/>
                </w:rPr>
                <w:t>、</w:t>
              </w:r>
              <w:r w:rsidR="004C19BC" w:rsidRPr="004C19BC">
                <w:rPr>
                  <w:rFonts w:ascii="Times New Roman" w:hAnsi="Times New Roman" w:cs="Times New Roman"/>
                  <w:szCs w:val="21"/>
                </w:rPr>
                <w:t>国家现行的有关法律法规及政策、国家宏观经济形势无重大变化，本次交易各方所处地区的政治、经济和社会环境等无重大变化，无其他不可预测和不可抗力因素造成的重大不利影响。</w:t>
              </w:r>
            </w:p>
            <w:p w14:paraId="0576C474" w14:textId="0DB87BEA"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2</w:t>
              </w:r>
              <w:r w:rsidRPr="004C19BC">
                <w:rPr>
                  <w:rFonts w:ascii="Times New Roman" w:hAnsi="Times New Roman" w:cs="Times New Roman"/>
                  <w:szCs w:val="21"/>
                </w:rPr>
                <w:t>、除非另有说明，假设被评估单位完全遵守所有有关的法律法规。</w:t>
              </w:r>
            </w:p>
            <w:p w14:paraId="385B5036" w14:textId="10D25A1F"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3</w:t>
              </w:r>
              <w:r w:rsidRPr="004C19BC">
                <w:rPr>
                  <w:rFonts w:ascii="Times New Roman" w:hAnsi="Times New Roman" w:cs="Times New Roman"/>
                  <w:szCs w:val="21"/>
                </w:rPr>
                <w:t>、假设被评估单位未来将采取的会计政策和编写此份报告时所采用的会计政策在重要方面基本一致。</w:t>
              </w:r>
            </w:p>
            <w:p w14:paraId="2220F8B1" w14:textId="6A2CBFAC"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4</w:t>
              </w:r>
              <w:r w:rsidRPr="004C19BC">
                <w:rPr>
                  <w:rFonts w:ascii="Times New Roman" w:hAnsi="Times New Roman" w:cs="Times New Roman"/>
                  <w:szCs w:val="21"/>
                </w:rPr>
                <w:t>、假设被评估单位在现有的管理方式和管理水平的基础上，经营范围、方式与目前方向保持一致，企业资产的使用也不发生变化。</w:t>
              </w:r>
            </w:p>
            <w:p w14:paraId="65F1664E" w14:textId="0A60F37A"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5</w:t>
              </w:r>
              <w:r w:rsidRPr="004C19BC">
                <w:rPr>
                  <w:rFonts w:ascii="Times New Roman" w:hAnsi="Times New Roman" w:cs="Times New Roman"/>
                  <w:szCs w:val="21"/>
                </w:rPr>
                <w:t>、假设利率、汇率、赋税基准及税率、政策性征收费用等不发生重大变化。</w:t>
              </w:r>
            </w:p>
            <w:p w14:paraId="78EEAD87" w14:textId="16E57F1D"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6</w:t>
              </w:r>
              <w:r w:rsidRPr="004C19BC">
                <w:rPr>
                  <w:rFonts w:ascii="Times New Roman" w:hAnsi="Times New Roman" w:cs="Times New Roman"/>
                  <w:szCs w:val="21"/>
                </w:rPr>
                <w:t>、假设被评估单位所处的行业环境不发生重大变化。</w:t>
              </w:r>
            </w:p>
            <w:p w14:paraId="77840329" w14:textId="60E60492"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7</w:t>
              </w:r>
              <w:r w:rsidRPr="004C19BC">
                <w:rPr>
                  <w:rFonts w:ascii="Times New Roman" w:hAnsi="Times New Roman" w:cs="Times New Roman"/>
                  <w:szCs w:val="21"/>
                </w:rPr>
                <w:t>、假设在未来经营期内管理层尽职，并继续保持基准日现有的经营管理模式及水平持续经营。</w:t>
              </w:r>
            </w:p>
            <w:p w14:paraId="1E7A241F" w14:textId="21E287B9"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8</w:t>
              </w:r>
              <w:r w:rsidRPr="004C19BC">
                <w:rPr>
                  <w:rFonts w:ascii="Times New Roman" w:hAnsi="Times New Roman" w:cs="Times New Roman"/>
                  <w:szCs w:val="21"/>
                </w:rPr>
                <w:t>、假设在未来经营期内的主营业务、收入与成本的构成仍保持其最近几年的状态，而不发生较大变化。</w:t>
              </w:r>
            </w:p>
            <w:p w14:paraId="4EC88636" w14:textId="67949AC3"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9</w:t>
              </w:r>
              <w:r w:rsidRPr="004C19BC">
                <w:rPr>
                  <w:rFonts w:ascii="Times New Roman" w:hAnsi="Times New Roman" w:cs="Times New Roman"/>
                  <w:szCs w:val="21"/>
                </w:rPr>
                <w:t>、假设委估资产无权属瑕疵事项，或存在的权属瑕疵事项已全部揭示；</w:t>
              </w:r>
            </w:p>
            <w:p w14:paraId="7DD1B45C" w14:textId="39122550"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10</w:t>
              </w:r>
              <w:r w:rsidRPr="004C19BC">
                <w:rPr>
                  <w:rFonts w:ascii="Times New Roman" w:hAnsi="Times New Roman" w:cs="Times New Roman"/>
                  <w:szCs w:val="21"/>
                </w:rPr>
                <w:t>、预测期内未考虑物价变化因素对评估结果的影响。</w:t>
              </w:r>
            </w:p>
            <w:p w14:paraId="71011917" w14:textId="77777777" w:rsidR="004C19BC" w:rsidRPr="004C19BC" w:rsidRDefault="004C19BC" w:rsidP="004C19BC">
              <w:pPr>
                <w:spacing w:line="360" w:lineRule="auto"/>
                <w:ind w:firstLineChars="200" w:firstLine="420"/>
                <w:rPr>
                  <w:rFonts w:ascii="Times New Roman" w:hAnsi="Times New Roman" w:cs="Times New Roman"/>
                  <w:szCs w:val="21"/>
                </w:rPr>
              </w:pPr>
              <w:r w:rsidRPr="004C19BC">
                <w:rPr>
                  <w:rFonts w:ascii="Times New Roman" w:hAnsi="Times New Roman" w:cs="Times New Roman"/>
                  <w:szCs w:val="21"/>
                </w:rPr>
                <w:t>11</w:t>
              </w:r>
              <w:r w:rsidRPr="004C19BC">
                <w:rPr>
                  <w:rFonts w:ascii="Times New Roman" w:hAnsi="Times New Roman" w:cs="Times New Roman"/>
                  <w:szCs w:val="21"/>
                </w:rPr>
                <w:t>、</w:t>
              </w:r>
              <w:r w:rsidRPr="004C19BC">
                <w:rPr>
                  <w:rFonts w:ascii="Times New Roman" w:hAnsi="Times New Roman" w:cs="Times New Roman"/>
                  <w:szCs w:val="21"/>
                </w:rPr>
                <w:tab/>
              </w:r>
              <w:r w:rsidRPr="004C19BC">
                <w:rPr>
                  <w:rFonts w:ascii="Times New Roman" w:hAnsi="Times New Roman" w:cs="Times New Roman"/>
                  <w:szCs w:val="21"/>
                </w:rPr>
                <w:t>假设被评估单位现金流入流出能均匀发生。</w:t>
              </w:r>
            </w:p>
            <w:p w14:paraId="588797F1" w14:textId="76EC7C77" w:rsidR="002C5E79" w:rsidRDefault="004C19BC" w:rsidP="004C19BC">
              <w:pPr>
                <w:spacing w:line="360" w:lineRule="auto"/>
                <w:ind w:firstLineChars="200" w:firstLine="420"/>
                <w:rPr>
                  <w:rFonts w:ascii="宋体" w:hAnsi="宋体"/>
                  <w:szCs w:val="21"/>
                </w:rPr>
              </w:pPr>
              <w:r w:rsidRPr="004C19BC">
                <w:rPr>
                  <w:rFonts w:ascii="Times New Roman" w:hAnsi="Times New Roman" w:cs="Times New Roman"/>
                  <w:szCs w:val="21"/>
                </w:rPr>
                <w:t>12</w:t>
              </w:r>
              <w:r w:rsidRPr="004C19BC">
                <w:rPr>
                  <w:rFonts w:ascii="Times New Roman" w:hAnsi="Times New Roman" w:cs="Times New Roman"/>
                  <w:szCs w:val="21"/>
                </w:rPr>
                <w:t>、假设蓝信科技未来高新技术企业认定到期仍能延续，企业所得税持续适用</w:t>
              </w:r>
              <w:r w:rsidRPr="004C19BC">
                <w:rPr>
                  <w:rFonts w:ascii="Times New Roman" w:hAnsi="Times New Roman" w:cs="Times New Roman"/>
                  <w:szCs w:val="21"/>
                </w:rPr>
                <w:t>15%</w:t>
              </w:r>
              <w:r w:rsidRPr="004C19BC">
                <w:rPr>
                  <w:rFonts w:ascii="Times New Roman" w:hAnsi="Times New Roman" w:cs="Times New Roman"/>
                  <w:szCs w:val="21"/>
                </w:rPr>
                <w:t>的税率</w:t>
              </w:r>
              <w:r w:rsidR="00082362" w:rsidRPr="00154898">
                <w:rPr>
                  <w:rFonts w:ascii="宋体" w:hAnsi="宋体"/>
                  <w:szCs w:val="21"/>
                </w:rPr>
                <w:t>。</w:t>
              </w:r>
            </w:p>
          </w:sdtContent>
        </w:sdt>
        <w:p w14:paraId="64DCDD7A" w14:textId="77777777" w:rsidR="002C5E79" w:rsidRDefault="00681825">
          <w:pPr>
            <w:rPr>
              <w:rFonts w:ascii="宋体" w:hAnsi="宋体"/>
              <w:szCs w:val="21"/>
            </w:rPr>
          </w:pPr>
        </w:p>
      </w:sdtContent>
    </w:sdt>
    <w:sdt>
      <w:sdtPr>
        <w:rPr>
          <w:rFonts w:ascii="宋体" w:hAnsi="宋体" w:hint="eastAsia"/>
          <w:szCs w:val="21"/>
        </w:rPr>
        <w:alias w:val="模块:整体资产组或资产组组合账面价值"/>
        <w:tag w:val="_SEC_9366566c9f664f418cda76ddd1baf39f"/>
        <w:id w:val="1268734592"/>
        <w:lock w:val="sdtLocked"/>
        <w:placeholder>
          <w:docPart w:val="GBC22222222222222222222222222222"/>
        </w:placeholder>
      </w:sdtPr>
      <w:sdtEndPr>
        <w:rPr>
          <w:rFonts w:hint="default"/>
        </w:rPr>
      </w:sdtEndPr>
      <w:sdtContent>
        <w:p w14:paraId="082984DD" w14:textId="77777777" w:rsidR="002C5E79" w:rsidRDefault="00E732DA">
          <w:pPr>
            <w:pStyle w:val="a7"/>
            <w:numPr>
              <w:ilvl w:val="0"/>
              <w:numId w:val="4"/>
            </w:numPr>
            <w:spacing w:line="360" w:lineRule="auto"/>
            <w:ind w:firstLineChars="0"/>
            <w:outlineLvl w:val="1"/>
            <w:rPr>
              <w:rFonts w:ascii="宋体" w:hAnsi="宋体"/>
              <w:b/>
              <w:szCs w:val="21"/>
            </w:rPr>
          </w:pPr>
          <w:r>
            <w:rPr>
              <w:rFonts w:ascii="宋体" w:hAnsi="宋体" w:hint="eastAsia"/>
              <w:b/>
              <w:szCs w:val="21"/>
            </w:rPr>
            <w:t>整体资产组</w:t>
          </w:r>
          <w:r>
            <w:rPr>
              <w:rFonts w:ascii="宋体" w:hAnsi="宋体"/>
              <w:b/>
              <w:szCs w:val="21"/>
            </w:rPr>
            <w:t>或资产</w:t>
          </w:r>
          <w:r>
            <w:rPr>
              <w:rFonts w:ascii="宋体" w:hAnsi="宋体" w:hint="eastAsia"/>
              <w:b/>
              <w:szCs w:val="21"/>
            </w:rPr>
            <w:t>组</w:t>
          </w:r>
          <w:r>
            <w:rPr>
              <w:rFonts w:ascii="宋体" w:hAnsi="宋体"/>
              <w:b/>
              <w:szCs w:val="21"/>
            </w:rPr>
            <w:t>组合</w:t>
          </w:r>
          <w:r>
            <w:rPr>
              <w:rFonts w:ascii="宋体" w:hAnsi="宋体" w:hint="eastAsia"/>
              <w:b/>
              <w:szCs w:val="21"/>
            </w:rPr>
            <w:t>账面价值</w:t>
          </w:r>
        </w:p>
        <w:p w14:paraId="3BDAC935" w14:textId="7128CA38" w:rsidR="002C5E79" w:rsidRDefault="00E732DA">
          <w:pPr>
            <w:jc w:val="right"/>
          </w:pPr>
          <w:r>
            <w:rPr>
              <w:rFonts w:hint="eastAsia"/>
            </w:rPr>
            <w:t>单位：</w:t>
          </w:r>
          <w:sdt>
            <w:sdtPr>
              <w:rPr>
                <w:rFonts w:hint="eastAsia"/>
              </w:rPr>
              <w:alias w:val="单位：整体资产组或资产组组合账面价值情况"/>
              <w:tag w:val="_GBC_7ea477aa4d9643838ee6ea8be274978c"/>
              <w:id w:val="-182102945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hint="eastAsia"/>
                </w:rPr>
                <w:t>万元</w:t>
              </w:r>
            </w:sdtContent>
          </w:sdt>
          <w:r>
            <w:rPr>
              <w:rFonts w:hint="eastAsia"/>
            </w:rPr>
            <w:t xml:space="preserve"> </w:t>
          </w:r>
          <w:sdt>
            <w:sdtPr>
              <w:rPr>
                <w:rFonts w:hint="eastAsia"/>
              </w:rPr>
              <w:tag w:val="_PLD_4b2b458465d54900880712bfd100a950"/>
              <w:id w:val="1990743058"/>
              <w:lock w:val="sdtContentLocked"/>
              <w:placeholder>
                <w:docPart w:val="GBC22222222222222222222222222222"/>
              </w:placeholder>
            </w:sdtPr>
            <w:sdtEndPr/>
            <w:sdtContent>
              <w:r>
                <w:rPr>
                  <w:rFonts w:hint="eastAsia"/>
                </w:rPr>
                <w:t>币种：人民币</w:t>
              </w:r>
            </w:sdtContent>
          </w:sdt>
        </w:p>
        <w:tbl>
          <w:tblPr>
            <w:tblStyle w:val="a3"/>
            <w:tblW w:w="5000" w:type="pct"/>
            <w:tblLook w:val="04A0" w:firstRow="1" w:lastRow="0" w:firstColumn="1" w:lastColumn="0" w:noHBand="0" w:noVBand="1"/>
          </w:tblPr>
          <w:tblGrid>
            <w:gridCol w:w="2400"/>
            <w:gridCol w:w="2454"/>
            <w:gridCol w:w="2397"/>
            <w:gridCol w:w="2457"/>
            <w:gridCol w:w="2255"/>
            <w:gridCol w:w="2255"/>
          </w:tblGrid>
          <w:tr w:rsidR="002C5E79" w14:paraId="5F3AA5DD" w14:textId="77777777" w:rsidTr="00852356">
            <w:sdt>
              <w:sdtPr>
                <w:tag w:val="_PLD_190a4e45c9ca46d0bdb737855a5d4a3b"/>
                <w:id w:val="-1910830210"/>
                <w:lock w:val="sdtContentLocked"/>
              </w:sdtPr>
              <w:sdtEndPr/>
              <w:sdtContent>
                <w:tc>
                  <w:tcPr>
                    <w:tcW w:w="844" w:type="pct"/>
                    <w:vAlign w:val="center"/>
                  </w:tcPr>
                  <w:p w14:paraId="5365D590"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fe1075108e2497ba635ad409f00a458"/>
                <w:id w:val="900639187"/>
                <w:lock w:val="sdtContentLocked"/>
              </w:sdtPr>
              <w:sdtEndPr/>
              <w:sdtContent>
                <w:tc>
                  <w:tcPr>
                    <w:tcW w:w="863" w:type="pct"/>
                    <w:vAlign w:val="center"/>
                  </w:tcPr>
                  <w:p w14:paraId="04BED0F4" w14:textId="77777777" w:rsidR="002C5E79" w:rsidRDefault="00E732DA">
                    <w:pPr>
                      <w:jc w:val="center"/>
                      <w:rPr>
                        <w:rFonts w:ascii="宋体" w:hAnsi="宋体"/>
                        <w:b/>
                        <w:szCs w:val="21"/>
                      </w:rPr>
                    </w:pPr>
                    <w:r>
                      <w:rPr>
                        <w:rFonts w:ascii="宋体" w:hAnsi="宋体" w:hint="eastAsia"/>
                        <w:b/>
                        <w:szCs w:val="21"/>
                      </w:rPr>
                      <w:t>归属于</w:t>
                    </w:r>
                    <w:r>
                      <w:rPr>
                        <w:rFonts w:ascii="宋体" w:hAnsi="宋体"/>
                        <w:b/>
                        <w:szCs w:val="21"/>
                      </w:rPr>
                      <w:t>母公司股东的</w:t>
                    </w:r>
                    <w:r>
                      <w:rPr>
                        <w:rFonts w:ascii="宋体" w:hAnsi="宋体" w:hint="eastAsia"/>
                        <w:b/>
                        <w:szCs w:val="21"/>
                      </w:rPr>
                      <w:t>商誉</w:t>
                    </w:r>
                    <w:r>
                      <w:rPr>
                        <w:rFonts w:ascii="宋体" w:hAnsi="宋体"/>
                        <w:b/>
                        <w:szCs w:val="21"/>
                      </w:rPr>
                      <w:t>账面价值</w:t>
                    </w:r>
                  </w:p>
                </w:tc>
              </w:sdtContent>
            </w:sdt>
            <w:sdt>
              <w:sdtPr>
                <w:tag w:val="_PLD_128a2ca0f5764f2db26bd90e9ec4b919"/>
                <w:id w:val="2004316246"/>
                <w:lock w:val="sdtContentLocked"/>
              </w:sdtPr>
              <w:sdtEndPr/>
              <w:sdtContent>
                <w:tc>
                  <w:tcPr>
                    <w:tcW w:w="843" w:type="pct"/>
                    <w:vAlign w:val="center"/>
                  </w:tcPr>
                  <w:p w14:paraId="2762D9BD" w14:textId="77777777" w:rsidR="002C5E79" w:rsidRDefault="00E732DA">
                    <w:pPr>
                      <w:jc w:val="center"/>
                      <w:rPr>
                        <w:rFonts w:ascii="宋体" w:hAnsi="宋体"/>
                        <w:b/>
                        <w:szCs w:val="21"/>
                      </w:rPr>
                    </w:pPr>
                    <w:r>
                      <w:rPr>
                        <w:rFonts w:ascii="宋体" w:hAnsi="宋体" w:hint="eastAsia"/>
                        <w:b/>
                        <w:szCs w:val="21"/>
                      </w:rPr>
                      <w:t>归属于少数股东的</w:t>
                    </w:r>
                    <w:r>
                      <w:rPr>
                        <w:rFonts w:ascii="宋体" w:hAnsi="宋体"/>
                        <w:b/>
                        <w:szCs w:val="21"/>
                      </w:rPr>
                      <w:t>商誉</w:t>
                    </w:r>
                    <w:r>
                      <w:rPr>
                        <w:rFonts w:ascii="宋体" w:hAnsi="宋体" w:hint="eastAsia"/>
                        <w:b/>
                        <w:szCs w:val="21"/>
                      </w:rPr>
                      <w:t>账面价值</w:t>
                    </w:r>
                  </w:p>
                </w:tc>
              </w:sdtContent>
            </w:sdt>
            <w:sdt>
              <w:sdtPr>
                <w:tag w:val="_PLD_dad3b2c38ea34adc9e5e3a81e9744f0b"/>
                <w:id w:val="-555392469"/>
                <w:lock w:val="sdtContentLocked"/>
              </w:sdtPr>
              <w:sdtEndPr/>
              <w:sdtContent>
                <w:tc>
                  <w:tcPr>
                    <w:tcW w:w="864" w:type="pct"/>
                    <w:vAlign w:val="center"/>
                  </w:tcPr>
                  <w:p w14:paraId="1647EAE0" w14:textId="77777777" w:rsidR="002C5E79" w:rsidRDefault="00E732DA">
                    <w:pPr>
                      <w:jc w:val="center"/>
                      <w:rPr>
                        <w:rFonts w:ascii="宋体" w:hAnsi="宋体"/>
                        <w:b/>
                        <w:szCs w:val="21"/>
                      </w:rPr>
                    </w:pPr>
                    <w:r>
                      <w:rPr>
                        <w:rFonts w:ascii="宋体" w:hAnsi="宋体" w:hint="eastAsia"/>
                        <w:b/>
                        <w:szCs w:val="21"/>
                      </w:rPr>
                      <w:t>全部商誉</w:t>
                    </w:r>
                    <w:r>
                      <w:rPr>
                        <w:rFonts w:ascii="宋体" w:hAnsi="宋体"/>
                        <w:b/>
                        <w:szCs w:val="21"/>
                      </w:rPr>
                      <w:t>账面价值</w:t>
                    </w:r>
                  </w:p>
                </w:tc>
              </w:sdtContent>
            </w:sdt>
            <w:sdt>
              <w:sdtPr>
                <w:tag w:val="_PLD_91b675f3925547ff9b423305fbee1803"/>
                <w:id w:val="1444185626"/>
                <w:lock w:val="sdtContentLocked"/>
              </w:sdtPr>
              <w:sdtEndPr/>
              <w:sdtContent>
                <w:tc>
                  <w:tcPr>
                    <w:tcW w:w="793" w:type="pct"/>
                    <w:vAlign w:val="center"/>
                  </w:tcPr>
                  <w:p w14:paraId="600A443A" w14:textId="77777777" w:rsidR="002C5E79" w:rsidRDefault="00E732DA">
                    <w:pPr>
                      <w:jc w:val="center"/>
                      <w:rPr>
                        <w:rFonts w:ascii="宋体" w:hAnsi="宋体"/>
                        <w:b/>
                        <w:szCs w:val="21"/>
                      </w:rPr>
                    </w:pPr>
                    <w:r>
                      <w:rPr>
                        <w:rFonts w:ascii="宋体" w:hAnsi="宋体" w:hint="eastAsia"/>
                        <w:b/>
                        <w:szCs w:val="21"/>
                      </w:rPr>
                      <w:t>资产组或</w:t>
                    </w:r>
                    <w:r>
                      <w:rPr>
                        <w:rFonts w:ascii="宋体" w:hAnsi="宋体"/>
                        <w:b/>
                        <w:szCs w:val="21"/>
                      </w:rPr>
                      <w:t>资产组组合</w:t>
                    </w:r>
                    <w:r>
                      <w:rPr>
                        <w:rFonts w:ascii="宋体" w:hAnsi="宋体" w:hint="eastAsia"/>
                        <w:b/>
                        <w:szCs w:val="21"/>
                      </w:rPr>
                      <w:t>内</w:t>
                    </w:r>
                    <w:r>
                      <w:rPr>
                        <w:rFonts w:ascii="宋体" w:hAnsi="宋体"/>
                        <w:b/>
                        <w:szCs w:val="21"/>
                      </w:rPr>
                      <w:t>其他资产账面价值</w:t>
                    </w:r>
                  </w:p>
                </w:tc>
              </w:sdtContent>
            </w:sdt>
            <w:sdt>
              <w:sdtPr>
                <w:tag w:val="_PLD_9bfba3efd2794c3985297a66be9b7a18"/>
                <w:id w:val="-127705753"/>
                <w:lock w:val="sdtContentLocked"/>
              </w:sdtPr>
              <w:sdtEndPr/>
              <w:sdtContent>
                <w:tc>
                  <w:tcPr>
                    <w:tcW w:w="793" w:type="pct"/>
                    <w:vAlign w:val="center"/>
                  </w:tcPr>
                  <w:p w14:paraId="04E84F66" w14:textId="77777777" w:rsidR="002C5E79" w:rsidRDefault="00E732DA">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tr>
          <w:sdt>
            <w:sdtPr>
              <w:rPr>
                <w:rFonts w:ascii="宋体" w:hAnsi="宋体" w:hint="eastAsia"/>
                <w:szCs w:val="21"/>
              </w:rPr>
              <w:alias w:val="整体资产组或资产组组合账面价值情况"/>
              <w:tag w:val="_TUP_ca7799afd4ad40778a4ec7b8f3c8f3b7"/>
              <w:id w:val="-1966889504"/>
              <w:lock w:val="sdtLocked"/>
            </w:sdtPr>
            <w:sdtEndPr>
              <w:rPr>
                <w:rFonts w:ascii="Times New Roman" w:hAnsi="Times New Roman" w:cs="Times New Roman" w:hint="default"/>
              </w:rPr>
            </w:sdtEndPr>
            <w:sdtContent>
              <w:tr w:rsidR="002C5E79" w14:paraId="709822B9" w14:textId="77777777" w:rsidTr="004C19BC">
                <w:tc>
                  <w:tcPr>
                    <w:tcW w:w="844" w:type="pct"/>
                  </w:tcPr>
                  <w:p w14:paraId="67F9F6C2" w14:textId="665AA40A" w:rsidR="002C5E79" w:rsidRDefault="00082362">
                    <w:pPr>
                      <w:rPr>
                        <w:rFonts w:ascii="宋体" w:hAnsi="宋体"/>
                        <w:szCs w:val="21"/>
                      </w:rPr>
                    </w:pPr>
                    <w:r w:rsidRPr="00082362">
                      <w:rPr>
                        <w:rFonts w:ascii="宋体" w:hAnsi="宋体" w:hint="eastAsia"/>
                        <w:szCs w:val="21"/>
                      </w:rPr>
                      <w:t>河南蓝信科技有限责任公司含商誉资产组</w:t>
                    </w:r>
                  </w:p>
                </w:tc>
                <w:tc>
                  <w:tcPr>
                    <w:tcW w:w="863" w:type="pct"/>
                    <w:vAlign w:val="center"/>
                  </w:tcPr>
                  <w:p w14:paraId="7B7C6AC2" w14:textId="507287CE" w:rsidR="002C5E79" w:rsidRPr="00082362" w:rsidRDefault="00082362" w:rsidP="009D2153">
                    <w:pPr>
                      <w:jc w:val="center"/>
                      <w:rPr>
                        <w:rFonts w:ascii="Times New Roman" w:hAnsi="Times New Roman" w:cs="Times New Roman"/>
                        <w:szCs w:val="21"/>
                      </w:rPr>
                    </w:pPr>
                    <w:r w:rsidRPr="00082362">
                      <w:rPr>
                        <w:rFonts w:ascii="Times New Roman" w:hAnsi="Times New Roman" w:cs="Times New Roman"/>
                        <w:szCs w:val="21"/>
                      </w:rPr>
                      <w:t>139,148.39</w:t>
                    </w:r>
                  </w:p>
                </w:tc>
                <w:tc>
                  <w:tcPr>
                    <w:tcW w:w="843" w:type="pct"/>
                    <w:vAlign w:val="center"/>
                  </w:tcPr>
                  <w:p w14:paraId="6F187F19" w14:textId="6FAF9B81" w:rsidR="002C5E79" w:rsidRPr="00082362" w:rsidRDefault="00082362" w:rsidP="009D2153">
                    <w:pPr>
                      <w:jc w:val="center"/>
                      <w:rPr>
                        <w:rFonts w:ascii="Times New Roman" w:hAnsi="Times New Roman" w:cs="Times New Roman"/>
                        <w:szCs w:val="21"/>
                      </w:rPr>
                    </w:pPr>
                    <w:r w:rsidRPr="00082362">
                      <w:rPr>
                        <w:rFonts w:ascii="Times New Roman" w:hAnsi="Times New Roman" w:cs="Times New Roman"/>
                        <w:szCs w:val="21"/>
                      </w:rPr>
                      <w:t>-</w:t>
                    </w:r>
                  </w:p>
                </w:tc>
                <w:tc>
                  <w:tcPr>
                    <w:tcW w:w="864" w:type="pct"/>
                    <w:vAlign w:val="center"/>
                  </w:tcPr>
                  <w:p w14:paraId="19D0CE35" w14:textId="17D83CC5" w:rsidR="002C5E79" w:rsidRPr="00082362" w:rsidRDefault="00082362" w:rsidP="009D2153">
                    <w:pPr>
                      <w:jc w:val="center"/>
                      <w:rPr>
                        <w:rFonts w:ascii="Times New Roman" w:hAnsi="Times New Roman" w:cs="Times New Roman"/>
                        <w:szCs w:val="21"/>
                      </w:rPr>
                    </w:pPr>
                    <w:r w:rsidRPr="00082362">
                      <w:rPr>
                        <w:rFonts w:ascii="Times New Roman" w:hAnsi="Times New Roman" w:cs="Times New Roman"/>
                        <w:szCs w:val="21"/>
                      </w:rPr>
                      <w:t>139,148.39</w:t>
                    </w:r>
                  </w:p>
                </w:tc>
                <w:tc>
                  <w:tcPr>
                    <w:tcW w:w="793" w:type="pct"/>
                    <w:vAlign w:val="center"/>
                  </w:tcPr>
                  <w:p w14:paraId="7A837EEC" w14:textId="5FDA5698" w:rsidR="002C5E79" w:rsidRPr="00082362" w:rsidRDefault="009E18C9" w:rsidP="009D2153">
                    <w:pPr>
                      <w:jc w:val="center"/>
                      <w:rPr>
                        <w:rFonts w:ascii="Times New Roman" w:hAnsi="Times New Roman" w:cs="Times New Roman"/>
                        <w:szCs w:val="21"/>
                      </w:rPr>
                    </w:pPr>
                    <w:r w:rsidRPr="009E18C9">
                      <w:rPr>
                        <w:rFonts w:ascii="Times New Roman" w:hAnsi="Times New Roman" w:cs="Times New Roman"/>
                        <w:szCs w:val="21"/>
                      </w:rPr>
                      <w:t>65,664.08</w:t>
                    </w:r>
                  </w:p>
                </w:tc>
                <w:tc>
                  <w:tcPr>
                    <w:tcW w:w="793" w:type="pct"/>
                    <w:shd w:val="clear" w:color="auto" w:fill="auto"/>
                    <w:vAlign w:val="center"/>
                  </w:tcPr>
                  <w:p w14:paraId="21A9225E" w14:textId="1626A55C" w:rsidR="002C5E79" w:rsidRPr="00082362" w:rsidRDefault="00091E63" w:rsidP="009D2153">
                    <w:pPr>
                      <w:jc w:val="center"/>
                      <w:rPr>
                        <w:rFonts w:ascii="Times New Roman" w:hAnsi="Times New Roman" w:cs="Times New Roman"/>
                        <w:szCs w:val="21"/>
                      </w:rPr>
                    </w:pPr>
                    <w:r w:rsidRPr="00091E63">
                      <w:rPr>
                        <w:rFonts w:ascii="Times New Roman" w:hAnsi="Times New Roman" w:cs="Times New Roman"/>
                        <w:szCs w:val="21"/>
                      </w:rPr>
                      <w:t>204,812.47</w:t>
                    </w:r>
                  </w:p>
                </w:tc>
              </w:tr>
            </w:sdtContent>
          </w:sdt>
        </w:tbl>
        <w:p w14:paraId="1779045A" w14:textId="77777777" w:rsidR="002C5E79" w:rsidRDefault="00681825">
          <w:pPr>
            <w:rPr>
              <w:rFonts w:ascii="宋体" w:hAnsi="宋体"/>
              <w:szCs w:val="21"/>
            </w:rPr>
          </w:pPr>
        </w:p>
      </w:sdtContent>
    </w:sdt>
    <w:p w14:paraId="18A8AEF7" w14:textId="77777777" w:rsidR="002C5E79" w:rsidRDefault="00E732DA">
      <w:pPr>
        <w:pStyle w:val="a7"/>
        <w:numPr>
          <w:ilvl w:val="0"/>
          <w:numId w:val="4"/>
        </w:numPr>
        <w:spacing w:line="360" w:lineRule="auto"/>
        <w:ind w:firstLineChars="0"/>
        <w:outlineLvl w:val="1"/>
        <w:rPr>
          <w:rFonts w:ascii="宋体" w:hAnsi="宋体"/>
          <w:b/>
          <w:szCs w:val="21"/>
        </w:rPr>
      </w:pPr>
      <w:r>
        <w:rPr>
          <w:rFonts w:ascii="宋体" w:hAnsi="宋体" w:hint="eastAsia"/>
          <w:b/>
          <w:szCs w:val="21"/>
        </w:rPr>
        <w:t>可收回金额</w:t>
      </w:r>
    </w:p>
    <w:sdt>
      <w:sdtPr>
        <w:rPr>
          <w:rFonts w:ascii="宋体" w:hAnsi="宋体" w:hint="eastAsia"/>
          <w:szCs w:val="21"/>
        </w:rPr>
        <w:alias w:val="模块:公允价值减去处置费用后的净额"/>
        <w:tag w:val="_SEC_93f66b51612a427b86c13129e411e87e"/>
        <w:id w:val="311144173"/>
        <w:lock w:val="sdtLocked"/>
        <w:placeholder>
          <w:docPart w:val="GBC22222222222222222222222222222"/>
        </w:placeholder>
      </w:sdtPr>
      <w:sdtEndPr>
        <w:rPr>
          <w:rFonts w:hint="default"/>
        </w:rPr>
      </w:sdtEndPr>
      <w:sdtContent>
        <w:p w14:paraId="1A4CEB09" w14:textId="77777777" w:rsidR="002C5E79" w:rsidRDefault="00E732DA">
          <w:pPr>
            <w:pStyle w:val="a7"/>
            <w:numPr>
              <w:ilvl w:val="0"/>
              <w:numId w:val="6"/>
            </w:numPr>
            <w:spacing w:line="360" w:lineRule="auto"/>
            <w:ind w:firstLineChars="0"/>
            <w:outlineLvl w:val="2"/>
            <w:rPr>
              <w:rFonts w:ascii="宋体" w:hAnsi="宋体"/>
              <w:szCs w:val="21"/>
            </w:rPr>
          </w:pPr>
          <w:r>
            <w:rPr>
              <w:rFonts w:ascii="宋体" w:hAnsi="宋体" w:hint="eastAsia"/>
              <w:szCs w:val="21"/>
            </w:rPr>
            <w:t>公允价值减去</w:t>
          </w:r>
          <w:r>
            <w:rPr>
              <w:rFonts w:ascii="宋体" w:hAnsi="宋体"/>
              <w:szCs w:val="21"/>
            </w:rPr>
            <w:t>处置费用后的</w:t>
          </w:r>
          <w:r>
            <w:rPr>
              <w:rFonts w:ascii="宋体" w:hAnsi="宋体" w:hint="eastAsia"/>
              <w:szCs w:val="21"/>
            </w:rPr>
            <w:t>净额</w:t>
          </w:r>
        </w:p>
        <w:sdt>
          <w:sdtPr>
            <w:rPr>
              <w:rFonts w:ascii="宋体" w:hAnsi="宋体" w:hint="eastAsia"/>
              <w:szCs w:val="21"/>
            </w:rPr>
            <w:alias w:val="是否适用：公允价值减去处置费用后的净额情况[双击切换]"/>
            <w:tag w:val="_GBC_1562e5e6009e4c7a8bb745c6933827f4"/>
            <w:id w:val="716164263"/>
            <w:lock w:val="sdtLocked"/>
            <w:placeholder>
              <w:docPart w:val="GBC22222222222222222222222222222"/>
            </w:placeholder>
          </w:sdtPr>
          <w:sdtEndPr>
            <w:rPr>
              <w:rFonts w:hint="default"/>
            </w:rPr>
          </w:sdtEndPr>
          <w:sdtContent>
            <w:p w14:paraId="13E17FAE" w14:textId="181B46F2" w:rsidR="002C5E79" w:rsidRDefault="00E732DA">
              <w:pPr>
                <w:rPr>
                  <w:rFonts w:ascii="宋体" w:hAnsi="宋体"/>
                  <w:szCs w:val="21"/>
                </w:rPr>
              </w:pPr>
              <w:r>
                <w:rPr>
                  <w:rFonts w:ascii="宋体" w:hAnsi="宋体"/>
                  <w:szCs w:val="21"/>
                </w:rPr>
                <w:fldChar w:fldCharType="begin"/>
              </w:r>
              <w:r w:rsidR="0008236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082362">
                <w:rPr>
                  <w:rFonts w:ascii="宋体" w:hAnsi="宋体"/>
                  <w:szCs w:val="21"/>
                </w:rPr>
                <w:instrText xml:space="preserve"> MACROBUTTON  SnrToggleCheckbox √不适用 </w:instrText>
              </w:r>
              <w:r>
                <w:rPr>
                  <w:rFonts w:ascii="宋体" w:hAnsi="宋体"/>
                  <w:szCs w:val="21"/>
                </w:rPr>
                <w:fldChar w:fldCharType="end"/>
              </w:r>
            </w:p>
          </w:sdtContent>
        </w:sdt>
        <w:p w14:paraId="4CEBEDA8" w14:textId="28E3C162" w:rsidR="002C5E79" w:rsidRDefault="00E732DA">
          <w:pPr>
            <w:jc w:val="right"/>
            <w:rPr>
              <w:rFonts w:ascii="宋体" w:hAnsi="宋体"/>
              <w:szCs w:val="21"/>
            </w:rPr>
          </w:pPr>
          <w:r>
            <w:rPr>
              <w:rFonts w:ascii="宋体" w:hAnsi="宋体" w:hint="eastAsia"/>
              <w:szCs w:val="21"/>
            </w:rPr>
            <w:t>单位：</w:t>
          </w:r>
          <w:sdt>
            <w:sdtPr>
              <w:rPr>
                <w:rFonts w:ascii="宋体" w:hAnsi="宋体"/>
                <w:szCs w:val="21"/>
              </w:rPr>
              <w:alias w:val="单位：公允价值减去处置费用后的净额情况"/>
              <w:tag w:val="_GBC_3a574cef63934c5dad88ce1bf47b3ae4"/>
              <w:id w:val="-205268001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ascii="宋体" w:hAnsi="宋体"/>
                  <w:szCs w:val="21"/>
                </w:rPr>
                <w:t>万元</w:t>
              </w:r>
            </w:sdtContent>
          </w:sdt>
          <w:r>
            <w:rPr>
              <w:rFonts w:ascii="宋体" w:hAnsi="宋体" w:hint="eastAsia"/>
              <w:szCs w:val="21"/>
            </w:rPr>
            <w:t xml:space="preserve"> </w:t>
          </w:r>
          <w:sdt>
            <w:sdtPr>
              <w:rPr>
                <w:rFonts w:ascii="宋体" w:hAnsi="宋体" w:hint="eastAsia"/>
                <w:szCs w:val="21"/>
              </w:rPr>
              <w:tag w:val="_PLD_aa6479c9d748459b8195a7d381104cc2"/>
              <w:id w:val="-1939207140"/>
              <w:lock w:val="sdtContentLocked"/>
              <w:placeholder>
                <w:docPart w:val="GBC22222222222222222222222222222"/>
              </w:placeholder>
            </w:sdtPr>
            <w:sdtEnd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2301"/>
            <w:gridCol w:w="2406"/>
            <w:gridCol w:w="2431"/>
            <w:gridCol w:w="2374"/>
            <w:gridCol w:w="2400"/>
            <w:gridCol w:w="2306"/>
          </w:tblGrid>
          <w:tr w:rsidR="002C5E79" w14:paraId="08A675C6" w14:textId="77777777" w:rsidTr="00133C29">
            <w:sdt>
              <w:sdtPr>
                <w:tag w:val="_PLD_ea1f2302e49842778014363e746787ce"/>
                <w:id w:val="-746726952"/>
                <w:lock w:val="sdtContentLocked"/>
              </w:sdtPr>
              <w:sdtEndPr/>
              <w:sdtContent>
                <w:tc>
                  <w:tcPr>
                    <w:tcW w:w="809" w:type="pct"/>
                    <w:vAlign w:val="center"/>
                  </w:tcPr>
                  <w:p w14:paraId="12092FC2"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418ef90202844d22b20d43b29065b801"/>
                <w:id w:val="-1536261698"/>
                <w:lock w:val="sdtContentLocked"/>
              </w:sdtPr>
              <w:sdtEndPr/>
              <w:sdtContent>
                <w:tc>
                  <w:tcPr>
                    <w:tcW w:w="846" w:type="pct"/>
                    <w:vAlign w:val="center"/>
                  </w:tcPr>
                  <w:p w14:paraId="0579E445" w14:textId="77777777" w:rsidR="002C5E79" w:rsidRDefault="00E732DA">
                    <w:pPr>
                      <w:jc w:val="center"/>
                      <w:rPr>
                        <w:rFonts w:ascii="宋体" w:hAnsi="宋体"/>
                        <w:b/>
                        <w:szCs w:val="21"/>
                      </w:rPr>
                    </w:pPr>
                    <w:r>
                      <w:rPr>
                        <w:rFonts w:ascii="宋体" w:hAnsi="宋体" w:hint="eastAsia"/>
                        <w:b/>
                        <w:szCs w:val="21"/>
                      </w:rPr>
                      <w:t>公允价值</w:t>
                    </w:r>
                    <w:r>
                      <w:rPr>
                        <w:rFonts w:ascii="宋体" w:hAnsi="宋体"/>
                        <w:b/>
                        <w:szCs w:val="21"/>
                      </w:rPr>
                      <w:t>层</w:t>
                    </w:r>
                    <w:r>
                      <w:rPr>
                        <w:rFonts w:ascii="宋体" w:hAnsi="宋体" w:hint="eastAsia"/>
                        <w:b/>
                        <w:szCs w:val="21"/>
                      </w:rPr>
                      <w:t>次</w:t>
                    </w:r>
                  </w:p>
                </w:tc>
              </w:sdtContent>
            </w:sdt>
            <w:sdt>
              <w:sdtPr>
                <w:tag w:val="_PLD_c1a6abc0d2394ebaa41eaca8c4ff03cc"/>
                <w:id w:val="-1465350802"/>
                <w:lock w:val="sdtContentLocked"/>
              </w:sdtPr>
              <w:sdtEndPr/>
              <w:sdtContent>
                <w:tc>
                  <w:tcPr>
                    <w:tcW w:w="855" w:type="pct"/>
                    <w:vAlign w:val="center"/>
                  </w:tcPr>
                  <w:p w14:paraId="3036E6C9" w14:textId="77777777" w:rsidR="002C5E79" w:rsidRDefault="00E732DA">
                    <w:pPr>
                      <w:jc w:val="center"/>
                      <w:rPr>
                        <w:rFonts w:ascii="宋体" w:hAnsi="宋体"/>
                        <w:b/>
                        <w:szCs w:val="21"/>
                      </w:rPr>
                    </w:pPr>
                    <w:r>
                      <w:rPr>
                        <w:rFonts w:ascii="宋体" w:hAnsi="宋体" w:hint="eastAsia"/>
                        <w:b/>
                        <w:szCs w:val="21"/>
                      </w:rPr>
                      <w:t>公允价值</w:t>
                    </w:r>
                    <w:r>
                      <w:rPr>
                        <w:rFonts w:ascii="宋体" w:hAnsi="宋体"/>
                        <w:b/>
                        <w:szCs w:val="21"/>
                      </w:rPr>
                      <w:t>获取方式</w:t>
                    </w:r>
                  </w:p>
                </w:tc>
              </w:sdtContent>
            </w:sdt>
            <w:sdt>
              <w:sdtPr>
                <w:tag w:val="_PLD_604923e56b7442f594f3ba3bd9559163"/>
                <w:id w:val="773914659"/>
                <w:lock w:val="sdtContentLocked"/>
              </w:sdtPr>
              <w:sdtEndPr/>
              <w:sdtContent>
                <w:tc>
                  <w:tcPr>
                    <w:tcW w:w="835" w:type="pct"/>
                    <w:vAlign w:val="center"/>
                  </w:tcPr>
                  <w:p w14:paraId="45407DF1" w14:textId="77777777" w:rsidR="002C5E79" w:rsidRDefault="00E732DA">
                    <w:pPr>
                      <w:jc w:val="center"/>
                      <w:rPr>
                        <w:rFonts w:ascii="宋体" w:hAnsi="宋体"/>
                        <w:b/>
                        <w:szCs w:val="21"/>
                      </w:rPr>
                    </w:pPr>
                    <w:r>
                      <w:rPr>
                        <w:rFonts w:ascii="宋体" w:hAnsi="宋体" w:hint="eastAsia"/>
                        <w:b/>
                        <w:szCs w:val="21"/>
                      </w:rPr>
                      <w:t>公允价值</w:t>
                    </w:r>
                  </w:p>
                </w:tc>
              </w:sdtContent>
            </w:sdt>
            <w:sdt>
              <w:sdtPr>
                <w:tag w:val="_PLD_8726900b721b4484bd54cbfba674b135"/>
                <w:id w:val="-1791033037"/>
                <w:lock w:val="sdtContentLocked"/>
              </w:sdtPr>
              <w:sdtEndPr/>
              <w:sdtContent>
                <w:tc>
                  <w:tcPr>
                    <w:tcW w:w="844" w:type="pct"/>
                    <w:vAlign w:val="center"/>
                  </w:tcPr>
                  <w:p w14:paraId="562C66FC" w14:textId="77777777" w:rsidR="002C5E79" w:rsidRDefault="00E732DA">
                    <w:pPr>
                      <w:jc w:val="center"/>
                      <w:rPr>
                        <w:rFonts w:ascii="宋体" w:hAnsi="宋体"/>
                        <w:b/>
                        <w:szCs w:val="21"/>
                      </w:rPr>
                    </w:pPr>
                    <w:r>
                      <w:rPr>
                        <w:rFonts w:ascii="宋体" w:hAnsi="宋体" w:hint="eastAsia"/>
                        <w:b/>
                        <w:szCs w:val="21"/>
                      </w:rPr>
                      <w:t>处置费用</w:t>
                    </w:r>
                  </w:p>
                </w:tc>
              </w:sdtContent>
            </w:sdt>
            <w:sdt>
              <w:sdtPr>
                <w:tag w:val="_PLD_7f8692a038284322953a0f4073641907"/>
                <w:id w:val="1054671818"/>
                <w:lock w:val="sdtContentLocked"/>
              </w:sdtPr>
              <w:sdtEndPr/>
              <w:sdtContent>
                <w:tc>
                  <w:tcPr>
                    <w:tcW w:w="811" w:type="pct"/>
                    <w:vAlign w:val="center"/>
                  </w:tcPr>
                  <w:p w14:paraId="0077A2A0" w14:textId="77777777" w:rsidR="002C5E79" w:rsidRDefault="00E732DA">
                    <w:pPr>
                      <w:jc w:val="center"/>
                      <w:rPr>
                        <w:rFonts w:ascii="宋体" w:hAnsi="宋体"/>
                        <w:b/>
                        <w:szCs w:val="21"/>
                      </w:rPr>
                    </w:pPr>
                    <w:r>
                      <w:rPr>
                        <w:rFonts w:ascii="宋体" w:hAnsi="宋体" w:hint="eastAsia"/>
                        <w:b/>
                        <w:szCs w:val="21"/>
                      </w:rPr>
                      <w:t>公允价值减去处置费用后的净额</w:t>
                    </w:r>
                  </w:p>
                </w:tc>
              </w:sdtContent>
            </w:sdt>
          </w:tr>
          <w:sdt>
            <w:sdtPr>
              <w:rPr>
                <w:rFonts w:ascii="宋体" w:hAnsi="宋体"/>
                <w:szCs w:val="21"/>
              </w:rPr>
              <w:alias w:val="公允价值减去处置费用后的净额情况"/>
              <w:tag w:val="_TUP_58d6ecd831c44a6a97270246aeb7d8af"/>
              <w:id w:val="739448482"/>
              <w:lock w:val="sdtLocked"/>
            </w:sdtPr>
            <w:sdtEndPr/>
            <w:sdtContent>
              <w:tr w:rsidR="002C5E79" w14:paraId="15217089" w14:textId="77777777" w:rsidTr="00133C29">
                <w:tc>
                  <w:tcPr>
                    <w:tcW w:w="809" w:type="pct"/>
                  </w:tcPr>
                  <w:p w14:paraId="7500CF65" w14:textId="76248946" w:rsidR="002C5E79" w:rsidRDefault="00082362" w:rsidP="005F2C2C">
                    <w:pPr>
                      <w:jc w:val="center"/>
                      <w:rPr>
                        <w:rFonts w:ascii="宋体" w:hAnsi="宋体"/>
                        <w:szCs w:val="21"/>
                      </w:rPr>
                    </w:pPr>
                    <w:r>
                      <w:rPr>
                        <w:rFonts w:ascii="宋体" w:hAnsi="宋体"/>
                        <w:szCs w:val="21"/>
                      </w:rPr>
                      <w:t>不适用</w:t>
                    </w:r>
                  </w:p>
                </w:tc>
                <w:sdt>
                  <w:sdtPr>
                    <w:rPr>
                      <w:rFonts w:ascii="宋体" w:hAnsi="宋体"/>
                      <w:szCs w:val="21"/>
                    </w:rPr>
                    <w:alias w:val="公允价值减去处置费用后的净额情况-公允价值层次"/>
                    <w:tag w:val="_GBC_43a074935e094a42a6a53cbb73a914f2"/>
                    <w:id w:val="-1470810923"/>
                    <w:lock w:val="sdtLocked"/>
                    <w:showingPlcHdr/>
                    <w:comboBox>
                      <w:listItem w:displayText="第一层次" w:value="第一层次"/>
                      <w:listItem w:displayText="第二层次" w:value="第二层次"/>
                      <w:listItem w:displayText="第三层次" w:value="第三层次"/>
                    </w:comboBox>
                  </w:sdtPr>
                  <w:sdtEndPr/>
                  <w:sdtContent>
                    <w:tc>
                      <w:tcPr>
                        <w:tcW w:w="846" w:type="pct"/>
                      </w:tcPr>
                      <w:p w14:paraId="3B215050" w14:textId="77777777" w:rsidR="002C5E79" w:rsidRDefault="00E732DA">
                        <w:pPr>
                          <w:rPr>
                            <w:rFonts w:ascii="宋体" w:hAnsi="宋体"/>
                            <w:szCs w:val="21"/>
                          </w:rPr>
                        </w:pPr>
                        <w:r>
                          <w:t xml:space="preserve">　</w:t>
                        </w:r>
                      </w:p>
                    </w:tc>
                  </w:sdtContent>
                </w:sdt>
                <w:tc>
                  <w:tcPr>
                    <w:tcW w:w="855" w:type="pct"/>
                  </w:tcPr>
                  <w:p w14:paraId="0812DD9D" w14:textId="77777777" w:rsidR="002C5E79" w:rsidRDefault="002C5E79">
                    <w:pPr>
                      <w:rPr>
                        <w:rFonts w:ascii="宋体" w:hAnsi="宋体"/>
                        <w:szCs w:val="21"/>
                      </w:rPr>
                    </w:pPr>
                  </w:p>
                </w:tc>
                <w:tc>
                  <w:tcPr>
                    <w:tcW w:w="835" w:type="pct"/>
                  </w:tcPr>
                  <w:p w14:paraId="56CC8DA0" w14:textId="77777777" w:rsidR="002C5E79" w:rsidRDefault="002C5E79">
                    <w:pPr>
                      <w:jc w:val="right"/>
                      <w:rPr>
                        <w:rFonts w:ascii="宋体" w:hAnsi="宋体"/>
                        <w:szCs w:val="21"/>
                      </w:rPr>
                    </w:pPr>
                  </w:p>
                </w:tc>
                <w:tc>
                  <w:tcPr>
                    <w:tcW w:w="844" w:type="pct"/>
                  </w:tcPr>
                  <w:p w14:paraId="006218CF" w14:textId="77777777" w:rsidR="002C5E79" w:rsidRDefault="002C5E79">
                    <w:pPr>
                      <w:jc w:val="right"/>
                      <w:rPr>
                        <w:rFonts w:ascii="宋体" w:hAnsi="宋体"/>
                        <w:szCs w:val="21"/>
                      </w:rPr>
                    </w:pPr>
                  </w:p>
                </w:tc>
                <w:tc>
                  <w:tcPr>
                    <w:tcW w:w="811" w:type="pct"/>
                  </w:tcPr>
                  <w:p w14:paraId="4E5E5CF8" w14:textId="77777777" w:rsidR="002C5E79" w:rsidRDefault="002C5E79">
                    <w:pPr>
                      <w:jc w:val="right"/>
                      <w:rPr>
                        <w:rFonts w:ascii="宋体" w:hAnsi="宋体"/>
                        <w:szCs w:val="21"/>
                      </w:rPr>
                    </w:pPr>
                  </w:p>
                </w:tc>
              </w:tr>
            </w:sdtContent>
          </w:sdt>
        </w:tbl>
        <w:p w14:paraId="3F6518D2" w14:textId="77777777" w:rsidR="002C5E79" w:rsidRDefault="00E732DA">
          <w:pPr>
            <w:rPr>
              <w:rFonts w:ascii="宋体" w:hAnsi="宋体"/>
              <w:szCs w:val="21"/>
            </w:rPr>
          </w:pPr>
          <w:r>
            <w:rPr>
              <w:rFonts w:ascii="宋体" w:hAnsi="宋体" w:hint="eastAsia"/>
              <w:szCs w:val="21"/>
            </w:rPr>
            <w:t>前述信息</w:t>
          </w:r>
          <w:r>
            <w:rPr>
              <w:rFonts w:ascii="宋体" w:hAnsi="宋体"/>
              <w:szCs w:val="21"/>
            </w:rPr>
            <w:t>是否与以前期间不一致</w:t>
          </w:r>
        </w:p>
        <w:sdt>
          <w:sdtPr>
            <w:rPr>
              <w:rFonts w:ascii="宋体" w:hAnsi="宋体" w:hint="eastAsia"/>
              <w:szCs w:val="21"/>
            </w:rPr>
            <w:alias w:val="公允价值减去处置费用后的净额等信息是否与以前期间不一致[双击切换]"/>
            <w:tag w:val="_GBC_0a19d0cc83044ec38da4e229e0b0b482"/>
            <w:id w:val="1579485344"/>
            <w:lock w:val="sdtLocked"/>
            <w:placeholder>
              <w:docPart w:val="GBC22222222222222222222222222222"/>
            </w:placeholder>
          </w:sdtPr>
          <w:sdtEndPr/>
          <w:sdtContent>
            <w:p w14:paraId="24760FE6" w14:textId="76BFC21B" w:rsidR="002C5E79" w:rsidRDefault="00E732DA">
              <w:pPr>
                <w:rPr>
                  <w:rFonts w:ascii="宋体" w:hAnsi="宋体"/>
                  <w:szCs w:val="21"/>
                </w:rPr>
              </w:pPr>
              <w:r>
                <w:rPr>
                  <w:rFonts w:ascii="宋体" w:hAnsi="宋体"/>
                  <w:szCs w:val="21"/>
                </w:rPr>
                <w:fldChar w:fldCharType="begin"/>
              </w:r>
              <w:r w:rsidR="00082362">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082362">
                <w:rPr>
                  <w:rFonts w:ascii="宋体" w:hAnsi="宋体"/>
                  <w:szCs w:val="21"/>
                </w:rPr>
                <w:instrText xml:space="preserve"> MACROBUTTON  SnrToggleCheckbox √否 </w:instrText>
              </w:r>
              <w:r>
                <w:rPr>
                  <w:rFonts w:ascii="宋体" w:hAnsi="宋体"/>
                  <w:szCs w:val="21"/>
                </w:rPr>
                <w:fldChar w:fldCharType="end"/>
              </w:r>
            </w:p>
          </w:sdtContent>
        </w:sdt>
        <w:sdt>
          <w:sdtPr>
            <w:rPr>
              <w:rFonts w:ascii="宋体" w:hAnsi="宋体"/>
              <w:szCs w:val="21"/>
            </w:rPr>
            <w:alias w:val="公允价值减去处置费用后的净额等信息与以前期间存在的差异及其原因"/>
            <w:tag w:val="_GBC_5300d8c301f141338d13dfd497a1e565"/>
            <w:id w:val="1011337316"/>
            <w:lock w:val="sdtLocked"/>
            <w:placeholder>
              <w:docPart w:val="GBC22222222222222222222222222222"/>
            </w:placeholder>
          </w:sdtPr>
          <w:sdtEndPr/>
          <w:sdtContent>
            <w:p w14:paraId="604CBBB3" w14:textId="46B86988" w:rsidR="002C5E79" w:rsidRDefault="00082362">
              <w:pPr>
                <w:rPr>
                  <w:rFonts w:ascii="宋体" w:hAnsi="宋体"/>
                  <w:szCs w:val="21"/>
                </w:rPr>
              </w:pPr>
              <w:r>
                <w:rPr>
                  <w:rFonts w:ascii="宋体" w:hAnsi="宋体" w:hint="eastAsia"/>
                  <w:szCs w:val="21"/>
                </w:rPr>
                <w:t>不</w:t>
              </w:r>
              <w:r>
                <w:rPr>
                  <w:rFonts w:ascii="宋体" w:hAnsi="宋体"/>
                  <w:szCs w:val="21"/>
                </w:rPr>
                <w:t>适用</w:t>
              </w:r>
            </w:p>
          </w:sdtContent>
        </w:sdt>
        <w:p w14:paraId="7AC9B75D" w14:textId="77777777" w:rsidR="002C5E79" w:rsidRDefault="00681825">
          <w:pPr>
            <w:rPr>
              <w:rFonts w:ascii="宋体" w:hAnsi="宋体"/>
              <w:szCs w:val="21"/>
            </w:rPr>
          </w:pPr>
        </w:p>
      </w:sdtContent>
    </w:sdt>
    <w:sdt>
      <w:sdtPr>
        <w:rPr>
          <w:rFonts w:ascii="宋体" w:hAnsi="宋体" w:hint="eastAsia"/>
          <w:szCs w:val="21"/>
        </w:rPr>
        <w:alias w:val="模块:预计未来现金净流量的现值"/>
        <w:tag w:val="_SEC_9bc122e30c5646a8bb49e0700e86bb47"/>
        <w:id w:val="1597289980"/>
        <w:lock w:val="sdtLocked"/>
        <w:placeholder>
          <w:docPart w:val="GBC22222222222222222222222222222"/>
        </w:placeholder>
      </w:sdtPr>
      <w:sdtEndPr>
        <w:rPr>
          <w:rFonts w:hint="default"/>
        </w:rPr>
      </w:sdtEndPr>
      <w:sdtContent>
        <w:p w14:paraId="278C55DC" w14:textId="77777777" w:rsidR="002C5E79" w:rsidRDefault="00E732DA">
          <w:pPr>
            <w:pStyle w:val="a7"/>
            <w:numPr>
              <w:ilvl w:val="0"/>
              <w:numId w:val="6"/>
            </w:numPr>
            <w:spacing w:line="360" w:lineRule="auto"/>
            <w:ind w:firstLineChars="0"/>
            <w:outlineLvl w:val="2"/>
            <w:rPr>
              <w:rFonts w:ascii="宋体" w:hAnsi="宋体"/>
              <w:szCs w:val="21"/>
            </w:rPr>
          </w:pPr>
          <w:r>
            <w:rPr>
              <w:rFonts w:ascii="宋体" w:hAnsi="宋体" w:hint="eastAsia"/>
              <w:szCs w:val="21"/>
            </w:rPr>
            <w:t>预计未来现金净流量的现值</w:t>
          </w:r>
        </w:p>
        <w:sdt>
          <w:sdtPr>
            <w:rPr>
              <w:rFonts w:ascii="宋体" w:hAnsi="宋体" w:hint="eastAsia"/>
              <w:szCs w:val="21"/>
            </w:rPr>
            <w:alias w:val="是否适用：预计未来现金净流量的现值情况[双击切换]"/>
            <w:tag w:val="_GBC_06065f5ba08d44c7960346318ec60668"/>
            <w:id w:val="776451396"/>
            <w:lock w:val="sdtLocked"/>
            <w:placeholder>
              <w:docPart w:val="GBC22222222222222222222222222222"/>
            </w:placeholder>
          </w:sdtPr>
          <w:sdtEndPr>
            <w:rPr>
              <w:rFonts w:hint="default"/>
            </w:rPr>
          </w:sdtEndPr>
          <w:sdtContent>
            <w:p w14:paraId="4DC6A220" w14:textId="1C7FF3F2" w:rsidR="002C5E79" w:rsidRDefault="00E732DA">
              <w:pPr>
                <w:rPr>
                  <w:rFonts w:ascii="宋体" w:hAnsi="宋体"/>
                  <w:szCs w:val="21"/>
                </w:rPr>
              </w:pPr>
              <w:r>
                <w:rPr>
                  <w:rFonts w:ascii="宋体" w:hAnsi="宋体"/>
                  <w:szCs w:val="21"/>
                </w:rPr>
                <w:fldChar w:fldCharType="begin"/>
              </w:r>
              <w:r w:rsidR="0008236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082362">
                <w:rPr>
                  <w:rFonts w:ascii="宋体" w:hAnsi="宋体"/>
                  <w:szCs w:val="21"/>
                </w:rPr>
                <w:instrText xml:space="preserve"> MACROBUTTON  SnrToggleCheckbox □不适用 </w:instrText>
              </w:r>
              <w:r>
                <w:rPr>
                  <w:rFonts w:ascii="宋体" w:hAnsi="宋体"/>
                  <w:szCs w:val="21"/>
                </w:rPr>
                <w:fldChar w:fldCharType="end"/>
              </w:r>
            </w:p>
            <w:bookmarkStart w:id="0" w:name="_GoBack" w:displacedByCustomXml="next"/>
            <w:bookmarkEnd w:id="0" w:displacedByCustomXml="next"/>
          </w:sdtContent>
        </w:sdt>
        <w:p w14:paraId="58469139" w14:textId="72CCA5B0" w:rsidR="002C5E79" w:rsidRDefault="00E732DA">
          <w:pPr>
            <w:jc w:val="right"/>
            <w:rPr>
              <w:rFonts w:ascii="宋体" w:hAnsi="宋体"/>
              <w:szCs w:val="21"/>
            </w:rPr>
          </w:pPr>
          <w:r>
            <w:rPr>
              <w:rFonts w:ascii="宋体" w:hAnsi="宋体" w:hint="eastAsia"/>
              <w:szCs w:val="21"/>
            </w:rPr>
            <w:t>单位：</w:t>
          </w:r>
          <w:sdt>
            <w:sdtPr>
              <w:rPr>
                <w:rFonts w:ascii="宋体" w:hAnsi="宋体" w:hint="eastAsia"/>
                <w:szCs w:val="21"/>
              </w:rPr>
              <w:alias w:val="单位：预计未来现金净流量的现值情况"/>
              <w:tag w:val="_GBC_c0327d33ab83484d94c6d251327ef750"/>
              <w:id w:val="132856345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ascii="宋体" w:hAnsi="宋体" w:hint="eastAsia"/>
                  <w:szCs w:val="21"/>
                </w:rPr>
                <w:t>万元</w:t>
              </w:r>
            </w:sdtContent>
          </w:sdt>
          <w:r>
            <w:rPr>
              <w:rFonts w:ascii="宋体" w:hAnsi="宋体" w:hint="eastAsia"/>
              <w:szCs w:val="21"/>
            </w:rPr>
            <w:t xml:space="preserve"> </w:t>
          </w:r>
          <w:sdt>
            <w:sdtPr>
              <w:rPr>
                <w:rFonts w:ascii="宋体" w:hAnsi="宋体" w:hint="eastAsia"/>
                <w:szCs w:val="21"/>
              </w:rPr>
              <w:tag w:val="_PLD_31685800b7b041c9b027ce232d35fdfe"/>
              <w:id w:val="-524942570"/>
              <w:lock w:val="sdtContentLocked"/>
              <w:placeholder>
                <w:docPart w:val="GBC22222222222222222222222222222"/>
              </w:placeholder>
            </w:sdtPr>
            <w:sdtEndPr/>
            <w:sdtContent>
              <w:r>
                <w:rPr>
                  <w:rFonts w:ascii="宋体" w:hAnsi="宋体" w:hint="eastAsia"/>
                  <w:szCs w:val="21"/>
                </w:rPr>
                <w:t>币种：人民币</w:t>
              </w:r>
            </w:sdtContent>
          </w:sdt>
        </w:p>
        <w:tbl>
          <w:tblPr>
            <w:tblStyle w:val="a3"/>
            <w:tblW w:w="5000" w:type="pct"/>
            <w:tblLook w:val="04A0" w:firstRow="1" w:lastRow="0" w:firstColumn="1" w:lastColumn="0" w:noHBand="0" w:noVBand="1"/>
          </w:tblPr>
          <w:tblGrid>
            <w:gridCol w:w="1529"/>
            <w:gridCol w:w="1262"/>
            <w:gridCol w:w="1378"/>
            <w:gridCol w:w="1586"/>
            <w:gridCol w:w="1217"/>
            <w:gridCol w:w="1217"/>
            <w:gridCol w:w="1217"/>
            <w:gridCol w:w="1217"/>
            <w:gridCol w:w="1217"/>
            <w:gridCol w:w="1217"/>
            <w:gridCol w:w="1161"/>
          </w:tblGrid>
          <w:tr w:rsidR="002C5E79" w14:paraId="434C51EF" w14:textId="77777777" w:rsidTr="009D2153">
            <w:sdt>
              <w:sdtPr>
                <w:tag w:val="_PLD_dc8728292d44409685b0c2c0bd7ba57c"/>
                <w:id w:val="-1555148350"/>
                <w:lock w:val="sdtContentLocked"/>
              </w:sdtPr>
              <w:sdtEndPr/>
              <w:sdtContent>
                <w:tc>
                  <w:tcPr>
                    <w:tcW w:w="538" w:type="pct"/>
                    <w:vAlign w:val="center"/>
                  </w:tcPr>
                  <w:p w14:paraId="263E0B41"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d2195c5af54f4f7da8f501e11f1abffd"/>
                <w:id w:val="-527868618"/>
                <w:lock w:val="sdtContentLocked"/>
              </w:sdtPr>
              <w:sdtEndPr/>
              <w:sdtContent>
                <w:tc>
                  <w:tcPr>
                    <w:tcW w:w="444" w:type="pct"/>
                    <w:vAlign w:val="center"/>
                  </w:tcPr>
                  <w:p w14:paraId="35428465" w14:textId="77777777" w:rsidR="002C5E79" w:rsidRDefault="00E732DA">
                    <w:pPr>
                      <w:jc w:val="center"/>
                      <w:rPr>
                        <w:rFonts w:ascii="宋体" w:hAnsi="宋体"/>
                        <w:b/>
                        <w:szCs w:val="21"/>
                      </w:rPr>
                    </w:pPr>
                    <w:r>
                      <w:rPr>
                        <w:rFonts w:ascii="宋体" w:hAnsi="宋体" w:hint="eastAsia"/>
                        <w:b/>
                        <w:szCs w:val="21"/>
                      </w:rPr>
                      <w:t>预测期间</w:t>
                    </w:r>
                  </w:p>
                </w:tc>
              </w:sdtContent>
            </w:sdt>
            <w:sdt>
              <w:sdtPr>
                <w:tag w:val="_PLD_2bceb7c23c4d475ea857d7213f87cac2"/>
                <w:id w:val="931774954"/>
                <w:lock w:val="sdtContentLocked"/>
              </w:sdtPr>
              <w:sdtEndPr/>
              <w:sdtContent>
                <w:tc>
                  <w:tcPr>
                    <w:tcW w:w="485" w:type="pct"/>
                    <w:vAlign w:val="center"/>
                  </w:tcPr>
                  <w:p w14:paraId="53DDF0FB" w14:textId="77777777" w:rsidR="002C5E79" w:rsidRDefault="00E732DA">
                    <w:pPr>
                      <w:jc w:val="center"/>
                      <w:rPr>
                        <w:rFonts w:ascii="宋体" w:hAnsi="宋体"/>
                        <w:b/>
                        <w:szCs w:val="21"/>
                      </w:rPr>
                    </w:pPr>
                    <w:r>
                      <w:rPr>
                        <w:rFonts w:ascii="宋体" w:hAnsi="宋体" w:hint="eastAsia"/>
                        <w:b/>
                        <w:szCs w:val="21"/>
                      </w:rPr>
                      <w:t>预测期</w:t>
                    </w:r>
                    <w:r>
                      <w:rPr>
                        <w:rFonts w:ascii="宋体" w:hAnsi="宋体"/>
                        <w:b/>
                        <w:szCs w:val="21"/>
                      </w:rPr>
                      <w:t>营业收入增长率</w:t>
                    </w:r>
                  </w:p>
                </w:tc>
              </w:sdtContent>
            </w:sdt>
            <w:sdt>
              <w:sdtPr>
                <w:tag w:val="_PLD_5b738b02d0644a94be796eb5a4139fce"/>
                <w:id w:val="-1822488960"/>
                <w:lock w:val="sdtContentLocked"/>
              </w:sdtPr>
              <w:sdtEndPr/>
              <w:sdtContent>
                <w:tc>
                  <w:tcPr>
                    <w:tcW w:w="558" w:type="pct"/>
                    <w:vAlign w:val="center"/>
                  </w:tcPr>
                  <w:p w14:paraId="0472A24E" w14:textId="77777777" w:rsidR="002C5E79" w:rsidRDefault="00E732DA">
                    <w:pPr>
                      <w:jc w:val="center"/>
                      <w:rPr>
                        <w:rFonts w:ascii="宋体" w:hAnsi="宋体"/>
                        <w:b/>
                        <w:szCs w:val="21"/>
                      </w:rPr>
                    </w:pPr>
                    <w:r>
                      <w:rPr>
                        <w:rFonts w:ascii="宋体" w:hAnsi="宋体" w:hint="eastAsia"/>
                        <w:b/>
                        <w:szCs w:val="21"/>
                      </w:rPr>
                      <w:t>预测期利润率</w:t>
                    </w:r>
                  </w:p>
                </w:tc>
              </w:sdtContent>
            </w:sdt>
            <w:sdt>
              <w:sdtPr>
                <w:tag w:val="_PLD_7434c7d599334497a7f412a4e184f4d4"/>
                <w:id w:val="-1585139593"/>
                <w:lock w:val="sdtContentLocked"/>
              </w:sdtPr>
              <w:sdtEndPr/>
              <w:sdtContent>
                <w:tc>
                  <w:tcPr>
                    <w:tcW w:w="428" w:type="pct"/>
                    <w:vAlign w:val="center"/>
                  </w:tcPr>
                  <w:p w14:paraId="3CC94B00" w14:textId="77777777" w:rsidR="002C5E79" w:rsidRDefault="00E732DA">
                    <w:pPr>
                      <w:jc w:val="center"/>
                      <w:rPr>
                        <w:rFonts w:ascii="宋体" w:hAnsi="宋体"/>
                        <w:b/>
                        <w:szCs w:val="21"/>
                      </w:rPr>
                    </w:pPr>
                    <w:r>
                      <w:rPr>
                        <w:rFonts w:ascii="宋体" w:hAnsi="宋体" w:hint="eastAsia"/>
                        <w:b/>
                        <w:szCs w:val="21"/>
                      </w:rPr>
                      <w:t>预测期</w:t>
                    </w:r>
                    <w:r>
                      <w:rPr>
                        <w:rFonts w:ascii="宋体" w:hAnsi="宋体"/>
                        <w:b/>
                        <w:szCs w:val="21"/>
                      </w:rPr>
                      <w:t>净利润</w:t>
                    </w:r>
                  </w:p>
                </w:tc>
              </w:sdtContent>
            </w:sdt>
            <w:sdt>
              <w:sdtPr>
                <w:tag w:val="_PLD_777a8b62c875421aafb0a7f01302192e"/>
                <w:id w:val="869349494"/>
                <w:lock w:val="sdtContentLocked"/>
              </w:sdtPr>
              <w:sdtEndPr/>
              <w:sdtContent>
                <w:tc>
                  <w:tcPr>
                    <w:tcW w:w="428" w:type="pct"/>
                    <w:vAlign w:val="center"/>
                  </w:tcPr>
                  <w:p w14:paraId="114F0F7A" w14:textId="77777777" w:rsidR="002C5E79" w:rsidRDefault="00E732DA">
                    <w:pPr>
                      <w:jc w:val="center"/>
                      <w:rPr>
                        <w:rFonts w:ascii="宋体" w:hAnsi="宋体"/>
                        <w:b/>
                        <w:szCs w:val="21"/>
                      </w:rPr>
                    </w:pPr>
                    <w:r>
                      <w:rPr>
                        <w:rFonts w:ascii="宋体" w:hAnsi="宋体" w:hint="eastAsia"/>
                        <w:b/>
                        <w:szCs w:val="21"/>
                      </w:rPr>
                      <w:t>稳定期间</w:t>
                    </w:r>
                  </w:p>
                </w:tc>
              </w:sdtContent>
            </w:sdt>
            <w:sdt>
              <w:sdtPr>
                <w:tag w:val="_PLD_d9c66e89b2004118ac0ab3ca8d3839f5"/>
                <w:id w:val="1485814972"/>
                <w:lock w:val="sdtContentLocked"/>
              </w:sdtPr>
              <w:sdtEndPr/>
              <w:sdtContent>
                <w:tc>
                  <w:tcPr>
                    <w:tcW w:w="428" w:type="pct"/>
                    <w:vAlign w:val="center"/>
                  </w:tcPr>
                  <w:p w14:paraId="211171F2" w14:textId="77777777" w:rsidR="002C5E79" w:rsidRDefault="00E732DA">
                    <w:pPr>
                      <w:jc w:val="center"/>
                      <w:rPr>
                        <w:rFonts w:ascii="宋体" w:hAnsi="宋体"/>
                        <w:b/>
                        <w:szCs w:val="21"/>
                      </w:rPr>
                    </w:pPr>
                    <w:r>
                      <w:rPr>
                        <w:rFonts w:ascii="宋体" w:hAnsi="宋体" w:hint="eastAsia"/>
                        <w:b/>
                        <w:szCs w:val="21"/>
                      </w:rPr>
                      <w:t>稳定期</w:t>
                    </w:r>
                    <w:r>
                      <w:rPr>
                        <w:rFonts w:ascii="宋体" w:hAnsi="宋体"/>
                        <w:b/>
                        <w:szCs w:val="21"/>
                      </w:rPr>
                      <w:t>营业收入增长率</w:t>
                    </w:r>
                  </w:p>
                </w:tc>
              </w:sdtContent>
            </w:sdt>
            <w:sdt>
              <w:sdtPr>
                <w:tag w:val="_PLD_505bcf2f53e94f328eb5bb072efea25d"/>
                <w:id w:val="-854032608"/>
                <w:lock w:val="sdtContentLocked"/>
              </w:sdtPr>
              <w:sdtEndPr/>
              <w:sdtContent>
                <w:tc>
                  <w:tcPr>
                    <w:tcW w:w="428" w:type="pct"/>
                    <w:vAlign w:val="center"/>
                  </w:tcPr>
                  <w:p w14:paraId="354D145A" w14:textId="77777777" w:rsidR="002C5E79" w:rsidRDefault="00E732DA">
                    <w:pPr>
                      <w:jc w:val="center"/>
                      <w:rPr>
                        <w:rFonts w:ascii="宋体" w:hAnsi="宋体"/>
                        <w:b/>
                        <w:szCs w:val="21"/>
                      </w:rPr>
                    </w:pPr>
                    <w:r>
                      <w:rPr>
                        <w:rFonts w:ascii="宋体" w:hAnsi="宋体" w:hint="eastAsia"/>
                        <w:b/>
                        <w:szCs w:val="21"/>
                      </w:rPr>
                      <w:t>稳定期利润率</w:t>
                    </w:r>
                  </w:p>
                </w:tc>
              </w:sdtContent>
            </w:sdt>
            <w:sdt>
              <w:sdtPr>
                <w:tag w:val="_PLD_be1e28f68b044a3685ec12973bf97d14"/>
                <w:id w:val="1334569472"/>
                <w:lock w:val="sdtContentLocked"/>
              </w:sdtPr>
              <w:sdtEndPr/>
              <w:sdtContent>
                <w:tc>
                  <w:tcPr>
                    <w:tcW w:w="428" w:type="pct"/>
                    <w:vAlign w:val="center"/>
                  </w:tcPr>
                  <w:p w14:paraId="69128674" w14:textId="77777777" w:rsidR="002C5E79" w:rsidRDefault="00E732DA">
                    <w:pPr>
                      <w:jc w:val="center"/>
                      <w:rPr>
                        <w:rFonts w:ascii="宋体" w:hAnsi="宋体"/>
                        <w:b/>
                        <w:szCs w:val="21"/>
                      </w:rPr>
                    </w:pPr>
                    <w:r>
                      <w:rPr>
                        <w:rFonts w:ascii="宋体" w:hAnsi="宋体" w:hint="eastAsia"/>
                        <w:b/>
                        <w:szCs w:val="21"/>
                      </w:rPr>
                      <w:t>稳定期</w:t>
                    </w:r>
                    <w:r>
                      <w:rPr>
                        <w:rFonts w:ascii="宋体" w:hAnsi="宋体"/>
                        <w:b/>
                        <w:szCs w:val="21"/>
                      </w:rPr>
                      <w:t>净利润</w:t>
                    </w:r>
                  </w:p>
                </w:tc>
              </w:sdtContent>
            </w:sdt>
            <w:sdt>
              <w:sdtPr>
                <w:tag w:val="_PLD_e5eb57b38743495ca94c5ba1b0f1c3d0"/>
                <w:id w:val="1805732220"/>
                <w:lock w:val="sdtContentLocked"/>
              </w:sdtPr>
              <w:sdtEndPr/>
              <w:sdtContent>
                <w:tc>
                  <w:tcPr>
                    <w:tcW w:w="428" w:type="pct"/>
                    <w:vAlign w:val="center"/>
                  </w:tcPr>
                  <w:p w14:paraId="06BCEE1B" w14:textId="77777777" w:rsidR="002C5E79" w:rsidRDefault="00E732DA">
                    <w:pPr>
                      <w:jc w:val="center"/>
                      <w:rPr>
                        <w:rFonts w:ascii="宋体" w:hAnsi="宋体"/>
                        <w:b/>
                        <w:szCs w:val="21"/>
                      </w:rPr>
                    </w:pPr>
                    <w:r>
                      <w:rPr>
                        <w:rFonts w:ascii="宋体" w:hAnsi="宋体" w:hint="eastAsia"/>
                        <w:b/>
                        <w:szCs w:val="21"/>
                      </w:rPr>
                      <w:t>折现率</w:t>
                    </w:r>
                  </w:p>
                </w:tc>
              </w:sdtContent>
            </w:sdt>
            <w:sdt>
              <w:sdtPr>
                <w:tag w:val="_PLD_74a92062f2b3450c87ee1e5aad4a652c"/>
                <w:id w:val="1973786908"/>
                <w:lock w:val="sdtContentLocked"/>
              </w:sdtPr>
              <w:sdtEndPr/>
              <w:sdtContent>
                <w:tc>
                  <w:tcPr>
                    <w:tcW w:w="410" w:type="pct"/>
                    <w:vAlign w:val="center"/>
                  </w:tcPr>
                  <w:p w14:paraId="19072CBF" w14:textId="77777777" w:rsidR="002C5E79" w:rsidRDefault="00E732DA">
                    <w:pPr>
                      <w:jc w:val="center"/>
                      <w:rPr>
                        <w:rFonts w:ascii="宋体" w:hAnsi="宋体"/>
                        <w:b/>
                        <w:szCs w:val="21"/>
                      </w:rPr>
                    </w:pPr>
                    <w:r>
                      <w:rPr>
                        <w:rFonts w:ascii="宋体" w:hAnsi="宋体" w:hint="eastAsia"/>
                        <w:b/>
                        <w:szCs w:val="21"/>
                      </w:rPr>
                      <w:t>预计未来现金净流量的现值</w:t>
                    </w:r>
                  </w:p>
                </w:tc>
              </w:sdtContent>
            </w:sdt>
          </w:tr>
          <w:sdt>
            <w:sdtPr>
              <w:rPr>
                <w:rFonts w:ascii="宋体" w:hAnsi="宋体"/>
                <w:szCs w:val="21"/>
              </w:rPr>
              <w:alias w:val="预计未来现金净流量的现值情况"/>
              <w:tag w:val="_TUP_daad04fae69249f0bb916e5538f55eb0"/>
              <w:id w:val="497466266"/>
              <w:lock w:val="sdtLocked"/>
            </w:sdtPr>
            <w:sdtEndPr>
              <w:rPr>
                <w:rFonts w:ascii="Times New Roman" w:hAnsi="Times New Roman" w:cs="Times New Roman"/>
              </w:rPr>
            </w:sdtEndPr>
            <w:sdtContent>
              <w:tr w:rsidR="002C5E79" w14:paraId="2F855B12" w14:textId="77777777" w:rsidTr="009D2153">
                <w:tc>
                  <w:tcPr>
                    <w:tcW w:w="538" w:type="pct"/>
                  </w:tcPr>
                  <w:p w14:paraId="61F020A7" w14:textId="79F29C3F" w:rsidR="002C5E79" w:rsidRDefault="00082362">
                    <w:pPr>
                      <w:rPr>
                        <w:rFonts w:ascii="宋体" w:hAnsi="宋体"/>
                        <w:szCs w:val="21"/>
                      </w:rPr>
                    </w:pPr>
                    <w:r w:rsidRPr="00082362">
                      <w:rPr>
                        <w:rFonts w:ascii="宋体" w:hAnsi="宋体" w:hint="eastAsia"/>
                        <w:szCs w:val="21"/>
                      </w:rPr>
                      <w:t>河南蓝信科技有限责任公司含商誉资产组</w:t>
                    </w:r>
                  </w:p>
                </w:tc>
                <w:tc>
                  <w:tcPr>
                    <w:tcW w:w="444" w:type="pct"/>
                    <w:vAlign w:val="center"/>
                  </w:tcPr>
                  <w:p w14:paraId="542196E9" w14:textId="3CB50FD3" w:rsidR="002C5E79" w:rsidRPr="00082362" w:rsidRDefault="00082362" w:rsidP="00EC712F">
                    <w:pPr>
                      <w:jc w:val="center"/>
                      <w:rPr>
                        <w:rFonts w:ascii="Times New Roman" w:hAnsi="Times New Roman" w:cs="Times New Roman"/>
                        <w:szCs w:val="21"/>
                      </w:rPr>
                    </w:pPr>
                    <w:r w:rsidRPr="00082362">
                      <w:rPr>
                        <w:rFonts w:ascii="Times New Roman" w:hAnsi="Times New Roman" w:cs="Times New Roman"/>
                        <w:szCs w:val="21"/>
                      </w:rPr>
                      <w:t>2024</w:t>
                    </w:r>
                    <w:r w:rsidRPr="00082362">
                      <w:rPr>
                        <w:rFonts w:ascii="Times New Roman" w:hAnsi="Times New Roman" w:cs="Times New Roman"/>
                        <w:szCs w:val="21"/>
                      </w:rPr>
                      <w:t>年</w:t>
                    </w:r>
                    <w:r w:rsidR="00EC712F">
                      <w:rPr>
                        <w:rFonts w:ascii="Times New Roman" w:hAnsi="Times New Roman" w:cs="Times New Roman" w:hint="eastAsia"/>
                        <w:szCs w:val="21"/>
                      </w:rPr>
                      <w:t>~</w:t>
                    </w:r>
                    <w:r w:rsidRPr="00082362">
                      <w:rPr>
                        <w:rFonts w:ascii="Times New Roman" w:hAnsi="Times New Roman" w:cs="Times New Roman"/>
                        <w:szCs w:val="21"/>
                      </w:rPr>
                      <w:t>2028</w:t>
                    </w:r>
                    <w:r w:rsidRPr="00082362">
                      <w:rPr>
                        <w:rFonts w:ascii="Times New Roman" w:hAnsi="Times New Roman" w:cs="Times New Roman"/>
                        <w:szCs w:val="21"/>
                      </w:rPr>
                      <w:t>年</w:t>
                    </w:r>
                  </w:p>
                </w:tc>
                <w:tc>
                  <w:tcPr>
                    <w:tcW w:w="485" w:type="pct"/>
                    <w:vAlign w:val="center"/>
                  </w:tcPr>
                  <w:p w14:paraId="27A7463B" w14:textId="60B2D666" w:rsidR="002C5E79" w:rsidRPr="00082362" w:rsidRDefault="00E55B58" w:rsidP="00DF38CA">
                    <w:pPr>
                      <w:jc w:val="center"/>
                      <w:rPr>
                        <w:rFonts w:ascii="Times New Roman" w:hAnsi="Times New Roman" w:cs="Times New Roman"/>
                        <w:szCs w:val="21"/>
                      </w:rPr>
                    </w:pPr>
                    <w:r>
                      <w:rPr>
                        <w:rFonts w:ascii="Times New Roman" w:hAnsi="Times New Roman" w:cs="Times New Roman"/>
                        <w:szCs w:val="21"/>
                      </w:rPr>
                      <w:t>4.</w:t>
                    </w:r>
                    <w:r w:rsidR="00DF38CA">
                      <w:rPr>
                        <w:rFonts w:ascii="Times New Roman" w:hAnsi="Times New Roman" w:cs="Times New Roman"/>
                        <w:szCs w:val="21"/>
                      </w:rPr>
                      <w:t>4</w:t>
                    </w:r>
                    <w:r w:rsidR="003E1E3B">
                      <w:rPr>
                        <w:rFonts w:ascii="Times New Roman" w:hAnsi="Times New Roman" w:cs="Times New Roman" w:hint="eastAsia"/>
                        <w:szCs w:val="21"/>
                      </w:rPr>
                      <w:t>%-6.</w:t>
                    </w:r>
                    <w:r w:rsidR="00DF38CA">
                      <w:rPr>
                        <w:rFonts w:ascii="Times New Roman" w:hAnsi="Times New Roman" w:cs="Times New Roman"/>
                        <w:szCs w:val="21"/>
                      </w:rPr>
                      <w:t>6</w:t>
                    </w:r>
                    <w:r w:rsidR="003E1E3B">
                      <w:rPr>
                        <w:rFonts w:ascii="Times New Roman" w:hAnsi="Times New Roman" w:cs="Times New Roman" w:hint="eastAsia"/>
                        <w:szCs w:val="21"/>
                      </w:rPr>
                      <w:t>%</w:t>
                    </w:r>
                  </w:p>
                </w:tc>
                <w:tc>
                  <w:tcPr>
                    <w:tcW w:w="558" w:type="pct"/>
                    <w:vAlign w:val="center"/>
                  </w:tcPr>
                  <w:p w14:paraId="573E1A40" w14:textId="3B131AE7" w:rsidR="002C5E79" w:rsidRPr="00082362" w:rsidRDefault="003E1E3B" w:rsidP="00FD1A72">
                    <w:pPr>
                      <w:jc w:val="center"/>
                      <w:rPr>
                        <w:rFonts w:ascii="Times New Roman" w:hAnsi="Times New Roman" w:cs="Times New Roman"/>
                        <w:szCs w:val="21"/>
                      </w:rPr>
                    </w:pPr>
                    <w:r>
                      <w:rPr>
                        <w:rFonts w:ascii="Times New Roman" w:hAnsi="Times New Roman" w:cs="Times New Roman" w:hint="eastAsia"/>
                        <w:szCs w:val="21"/>
                      </w:rPr>
                      <w:t>40.</w:t>
                    </w:r>
                    <w:r w:rsidR="00FD1A72">
                      <w:rPr>
                        <w:rFonts w:ascii="Times New Roman" w:hAnsi="Times New Roman" w:cs="Times New Roman"/>
                        <w:szCs w:val="21"/>
                      </w:rPr>
                      <w:t>71</w:t>
                    </w:r>
                    <w:r>
                      <w:rPr>
                        <w:rFonts w:ascii="Times New Roman" w:hAnsi="Times New Roman" w:cs="Times New Roman" w:hint="eastAsia"/>
                        <w:szCs w:val="21"/>
                      </w:rPr>
                      <w:t>%-41.</w:t>
                    </w:r>
                    <w:r w:rsidR="00217CD2">
                      <w:rPr>
                        <w:rFonts w:ascii="Times New Roman" w:hAnsi="Times New Roman" w:cs="Times New Roman"/>
                        <w:szCs w:val="21"/>
                      </w:rPr>
                      <w:t>88</w:t>
                    </w:r>
                    <w:r>
                      <w:rPr>
                        <w:rFonts w:ascii="Times New Roman" w:hAnsi="Times New Roman" w:cs="Times New Roman" w:hint="eastAsia"/>
                        <w:szCs w:val="21"/>
                      </w:rPr>
                      <w:t>%</w:t>
                    </w:r>
                  </w:p>
                </w:tc>
                <w:tc>
                  <w:tcPr>
                    <w:tcW w:w="428" w:type="pct"/>
                    <w:vAlign w:val="center"/>
                  </w:tcPr>
                  <w:p w14:paraId="4307EFE1" w14:textId="7EF42AFD" w:rsidR="003E1E3B" w:rsidRDefault="003E1E3B" w:rsidP="00082362">
                    <w:pPr>
                      <w:jc w:val="center"/>
                      <w:rPr>
                        <w:rFonts w:ascii="Times New Roman" w:hAnsi="Times New Roman" w:cs="Times New Roman"/>
                        <w:szCs w:val="21"/>
                      </w:rPr>
                    </w:pPr>
                    <w:r>
                      <w:rPr>
                        <w:rFonts w:ascii="Times New Roman" w:hAnsi="Times New Roman" w:cs="Times New Roman" w:hint="eastAsia"/>
                        <w:szCs w:val="21"/>
                      </w:rPr>
                      <w:t>17,</w:t>
                    </w:r>
                    <w:r w:rsidR="00E55B58">
                      <w:rPr>
                        <w:rFonts w:ascii="Times New Roman" w:hAnsi="Times New Roman" w:cs="Times New Roman"/>
                        <w:szCs w:val="21"/>
                      </w:rPr>
                      <w:t>907.67</w:t>
                    </w:r>
                    <w:r>
                      <w:rPr>
                        <w:rFonts w:ascii="Times New Roman" w:hAnsi="Times New Roman" w:cs="Times New Roman" w:hint="eastAsia"/>
                        <w:szCs w:val="21"/>
                      </w:rPr>
                      <w:t>-</w:t>
                    </w:r>
                  </w:p>
                  <w:p w14:paraId="0481FAC5" w14:textId="1D6DD441" w:rsidR="002C5E79" w:rsidRPr="00082362" w:rsidRDefault="003E1E3B" w:rsidP="00E55B58">
                    <w:pPr>
                      <w:jc w:val="center"/>
                      <w:rPr>
                        <w:rFonts w:ascii="Times New Roman" w:hAnsi="Times New Roman" w:cs="Times New Roman"/>
                        <w:szCs w:val="21"/>
                      </w:rPr>
                    </w:pPr>
                    <w:r>
                      <w:rPr>
                        <w:rFonts w:ascii="Times New Roman" w:hAnsi="Times New Roman" w:cs="Times New Roman" w:hint="eastAsia"/>
                        <w:szCs w:val="21"/>
                      </w:rPr>
                      <w:t>21,</w:t>
                    </w:r>
                    <w:r w:rsidR="00E55B58">
                      <w:rPr>
                        <w:rFonts w:ascii="Times New Roman" w:hAnsi="Times New Roman" w:cs="Times New Roman"/>
                        <w:szCs w:val="21"/>
                      </w:rPr>
                      <w:t>652.53</w:t>
                    </w:r>
                  </w:p>
                </w:tc>
                <w:tc>
                  <w:tcPr>
                    <w:tcW w:w="428" w:type="pct"/>
                    <w:vAlign w:val="center"/>
                  </w:tcPr>
                  <w:p w14:paraId="65DAB059" w14:textId="77777777" w:rsidR="00FE07E1" w:rsidRDefault="003E1E3B" w:rsidP="00217CD2">
                    <w:pPr>
                      <w:jc w:val="center"/>
                      <w:rPr>
                        <w:rFonts w:ascii="Times New Roman" w:hAnsi="Times New Roman" w:cs="Times New Roman"/>
                        <w:szCs w:val="21"/>
                      </w:rPr>
                    </w:pPr>
                    <w:r>
                      <w:rPr>
                        <w:rFonts w:ascii="Times New Roman" w:hAnsi="Times New Roman" w:cs="Times New Roman" w:hint="eastAsia"/>
                        <w:szCs w:val="21"/>
                      </w:rPr>
                      <w:t>2028</w:t>
                    </w:r>
                    <w:r>
                      <w:rPr>
                        <w:rFonts w:ascii="Times New Roman" w:hAnsi="Times New Roman" w:cs="Times New Roman" w:hint="eastAsia"/>
                        <w:szCs w:val="21"/>
                      </w:rPr>
                      <w:t>年</w:t>
                    </w:r>
                  </w:p>
                  <w:p w14:paraId="097E122A" w14:textId="11AC383A" w:rsidR="002C5E79" w:rsidRPr="00082362" w:rsidRDefault="003E1E3B" w:rsidP="00217CD2">
                    <w:pPr>
                      <w:jc w:val="center"/>
                      <w:rPr>
                        <w:rFonts w:ascii="Times New Roman" w:hAnsi="Times New Roman" w:cs="Times New Roman"/>
                        <w:szCs w:val="21"/>
                      </w:rPr>
                    </w:pPr>
                    <w:r>
                      <w:rPr>
                        <w:rFonts w:ascii="Times New Roman" w:hAnsi="Times New Roman" w:cs="Times New Roman" w:hint="eastAsia"/>
                        <w:szCs w:val="21"/>
                      </w:rPr>
                      <w:t>以后</w:t>
                    </w:r>
                  </w:p>
                </w:tc>
                <w:tc>
                  <w:tcPr>
                    <w:tcW w:w="428" w:type="pct"/>
                    <w:vAlign w:val="center"/>
                  </w:tcPr>
                  <w:p w14:paraId="448B8A62" w14:textId="158A71DF" w:rsidR="002C5E79" w:rsidRPr="00082362" w:rsidRDefault="003E1E3B" w:rsidP="00082362">
                    <w:pPr>
                      <w:jc w:val="center"/>
                      <w:rPr>
                        <w:rFonts w:ascii="Times New Roman" w:hAnsi="Times New Roman" w:cs="Times New Roman"/>
                        <w:szCs w:val="21"/>
                      </w:rPr>
                    </w:pPr>
                    <w:r>
                      <w:rPr>
                        <w:rFonts w:ascii="Times New Roman" w:hAnsi="Times New Roman" w:cs="Times New Roman" w:hint="eastAsia"/>
                        <w:szCs w:val="21"/>
                      </w:rPr>
                      <w:t>0%</w:t>
                    </w:r>
                  </w:p>
                </w:tc>
                <w:tc>
                  <w:tcPr>
                    <w:tcW w:w="428" w:type="pct"/>
                    <w:vAlign w:val="center"/>
                  </w:tcPr>
                  <w:p w14:paraId="3848A320" w14:textId="7E86584D" w:rsidR="002C5E79" w:rsidRPr="00082362" w:rsidRDefault="00E55B58" w:rsidP="00082362">
                    <w:pPr>
                      <w:jc w:val="center"/>
                      <w:rPr>
                        <w:rFonts w:ascii="Times New Roman" w:hAnsi="Times New Roman" w:cs="Times New Roman"/>
                        <w:szCs w:val="21"/>
                      </w:rPr>
                    </w:pPr>
                    <w:r>
                      <w:rPr>
                        <w:rFonts w:ascii="Times New Roman" w:hAnsi="Times New Roman" w:cs="Times New Roman"/>
                        <w:szCs w:val="21"/>
                      </w:rPr>
                      <w:t>41.08</w:t>
                    </w:r>
                    <w:r w:rsidR="003E1E3B">
                      <w:rPr>
                        <w:rFonts w:ascii="Times New Roman" w:hAnsi="Times New Roman" w:cs="Times New Roman" w:hint="eastAsia"/>
                        <w:szCs w:val="21"/>
                      </w:rPr>
                      <w:t>%</w:t>
                    </w:r>
                  </w:p>
                </w:tc>
                <w:tc>
                  <w:tcPr>
                    <w:tcW w:w="428" w:type="pct"/>
                    <w:vAlign w:val="center"/>
                  </w:tcPr>
                  <w:p w14:paraId="55A6CE14" w14:textId="04D14701" w:rsidR="002C5E79" w:rsidRPr="00082362" w:rsidRDefault="003E1E3B" w:rsidP="00E55B58">
                    <w:pPr>
                      <w:jc w:val="center"/>
                      <w:rPr>
                        <w:rFonts w:ascii="Times New Roman" w:hAnsi="Times New Roman" w:cs="Times New Roman"/>
                        <w:szCs w:val="21"/>
                      </w:rPr>
                    </w:pPr>
                    <w:r>
                      <w:rPr>
                        <w:rFonts w:ascii="Times New Roman" w:hAnsi="Times New Roman" w:cs="Times New Roman"/>
                        <w:szCs w:val="21"/>
                      </w:rPr>
                      <w:t>21,</w:t>
                    </w:r>
                    <w:r w:rsidR="00E55B58">
                      <w:rPr>
                        <w:rFonts w:ascii="Times New Roman" w:hAnsi="Times New Roman" w:cs="Times New Roman"/>
                        <w:szCs w:val="21"/>
                      </w:rPr>
                      <w:t>848.49</w:t>
                    </w:r>
                  </w:p>
                </w:tc>
                <w:tc>
                  <w:tcPr>
                    <w:tcW w:w="428" w:type="pct"/>
                    <w:vAlign w:val="center"/>
                  </w:tcPr>
                  <w:p w14:paraId="7B3CABBB" w14:textId="4CE4E612" w:rsidR="002C5E79" w:rsidRPr="00082362" w:rsidRDefault="003E1E3B" w:rsidP="00082362">
                    <w:pPr>
                      <w:jc w:val="center"/>
                      <w:rPr>
                        <w:rFonts w:ascii="Times New Roman" w:hAnsi="Times New Roman" w:cs="Times New Roman"/>
                        <w:szCs w:val="21"/>
                      </w:rPr>
                    </w:pPr>
                    <w:r>
                      <w:rPr>
                        <w:rFonts w:ascii="Times New Roman" w:hAnsi="Times New Roman" w:cs="Times New Roman" w:hint="eastAsia"/>
                        <w:szCs w:val="21"/>
                      </w:rPr>
                      <w:t>8.86%</w:t>
                    </w:r>
                  </w:p>
                </w:tc>
                <w:tc>
                  <w:tcPr>
                    <w:tcW w:w="410" w:type="pct"/>
                    <w:vAlign w:val="center"/>
                  </w:tcPr>
                  <w:p w14:paraId="6195164C" w14:textId="61CAF235" w:rsidR="002C5E79" w:rsidRPr="00082362" w:rsidRDefault="00091E63" w:rsidP="00082362">
                    <w:pPr>
                      <w:jc w:val="center"/>
                      <w:rPr>
                        <w:rFonts w:ascii="Times New Roman" w:hAnsi="Times New Roman" w:cs="Times New Roman"/>
                        <w:szCs w:val="21"/>
                      </w:rPr>
                    </w:pPr>
                    <w:r w:rsidRPr="00091E63">
                      <w:rPr>
                        <w:rFonts w:ascii="Times New Roman" w:hAnsi="Times New Roman" w:cs="Times New Roman"/>
                        <w:szCs w:val="21"/>
                      </w:rPr>
                      <w:t>241,858.98</w:t>
                    </w:r>
                  </w:p>
                </w:tc>
              </w:tr>
            </w:sdtContent>
          </w:sdt>
        </w:tbl>
        <w:p w14:paraId="2A0385E0" w14:textId="77777777" w:rsidR="002C5E79" w:rsidRDefault="002C5E79">
          <w:pPr>
            <w:rPr>
              <w:rFonts w:ascii="宋体" w:hAnsi="宋体"/>
              <w:szCs w:val="21"/>
            </w:rPr>
          </w:pPr>
        </w:p>
        <w:tbl>
          <w:tblPr>
            <w:tblStyle w:val="a3"/>
            <w:tblW w:w="5000" w:type="pct"/>
            <w:tblLook w:val="04A0" w:firstRow="1" w:lastRow="0" w:firstColumn="1" w:lastColumn="0" w:noHBand="0" w:noVBand="1"/>
          </w:tblPr>
          <w:tblGrid>
            <w:gridCol w:w="5084"/>
            <w:gridCol w:w="9134"/>
          </w:tblGrid>
          <w:tr w:rsidR="002C5E79" w14:paraId="2718BCFD" w14:textId="77777777" w:rsidTr="00722CA4">
            <w:sdt>
              <w:sdtPr>
                <w:tag w:val="_PLD_745c652918a14c26bad46b74dced9698"/>
                <w:id w:val="2124811945"/>
                <w:lock w:val="sdtContentLocked"/>
              </w:sdtPr>
              <w:sdtEndPr/>
              <w:sdtContent>
                <w:tc>
                  <w:tcPr>
                    <w:tcW w:w="1788" w:type="pct"/>
                  </w:tcPr>
                  <w:p w14:paraId="6433AF06" w14:textId="77777777" w:rsidR="002C5E79" w:rsidRDefault="00E732DA">
                    <w:pPr>
                      <w:rPr>
                        <w:rFonts w:ascii="宋体" w:hAnsi="宋体"/>
                        <w:szCs w:val="21"/>
                      </w:rPr>
                    </w:pPr>
                    <w:r>
                      <w:rPr>
                        <w:rFonts w:ascii="宋体" w:hAnsi="宋体" w:hint="eastAsia"/>
                        <w:szCs w:val="21"/>
                      </w:rPr>
                      <w:t>预测期</w:t>
                    </w:r>
                    <w:r>
                      <w:rPr>
                        <w:rFonts w:ascii="宋体" w:hAnsi="宋体"/>
                        <w:szCs w:val="21"/>
                      </w:rPr>
                      <w:t>营业收入增长率是否与以前期间不一致</w:t>
                    </w:r>
                  </w:p>
                </w:tc>
              </w:sdtContent>
            </w:sdt>
            <w:tc>
              <w:tcPr>
                <w:tcW w:w="3212" w:type="pct"/>
              </w:tcPr>
              <w:p w14:paraId="6408224D" w14:textId="0F567A63" w:rsidR="002C5E79" w:rsidRDefault="00681825">
                <w:pPr>
                  <w:rPr>
                    <w:rFonts w:ascii="宋体" w:hAnsi="宋体"/>
                    <w:szCs w:val="21"/>
                  </w:rPr>
                </w:pPr>
                <w:sdt>
                  <w:sdtPr>
                    <w:rPr>
                      <w:rFonts w:ascii="宋体" w:hAnsi="宋体" w:hint="eastAsia"/>
                      <w:szCs w:val="21"/>
                    </w:rPr>
                    <w:alias w:val="预测期营业收入增长率是否与以前期间不一致[双击切换]"/>
                    <w:tag w:val="_GBC_59cf3e778c104af4878052adc2ede8d1"/>
                    <w:id w:val="-1112363081"/>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59027431" w14:textId="77777777" w:rsidTr="00722CA4">
            <w:sdt>
              <w:sdtPr>
                <w:tag w:val="_PLD_30acf47165fb4c06a951da3ba6aea723"/>
                <w:id w:val="1663816221"/>
                <w:lock w:val="sdtContentLocked"/>
              </w:sdtPr>
              <w:sdtEndPr/>
              <w:sdtContent>
                <w:tc>
                  <w:tcPr>
                    <w:tcW w:w="1788" w:type="pct"/>
                  </w:tcPr>
                  <w:p w14:paraId="7B1707A7" w14:textId="77777777" w:rsidR="002C5E79" w:rsidRDefault="00E732DA">
                    <w:pPr>
                      <w:rPr>
                        <w:rFonts w:ascii="宋体" w:hAnsi="宋体"/>
                        <w:szCs w:val="21"/>
                      </w:rPr>
                    </w:pPr>
                    <w:r>
                      <w:rPr>
                        <w:rFonts w:ascii="宋体" w:hAnsi="宋体" w:hint="eastAsia"/>
                        <w:szCs w:val="21"/>
                      </w:rPr>
                      <w:t>预测期</w:t>
                    </w:r>
                    <w:r>
                      <w:rPr>
                        <w:rFonts w:ascii="宋体" w:hAnsi="宋体"/>
                        <w:szCs w:val="21"/>
                      </w:rPr>
                      <w:t>利润率是否与以前期间不一致</w:t>
                    </w:r>
                  </w:p>
                </w:tc>
              </w:sdtContent>
            </w:sdt>
            <w:tc>
              <w:tcPr>
                <w:tcW w:w="3212" w:type="pct"/>
              </w:tcPr>
              <w:p w14:paraId="7C1BFE94" w14:textId="59997000" w:rsidR="002C5E79" w:rsidRDefault="00681825">
                <w:pPr>
                  <w:rPr>
                    <w:rFonts w:ascii="宋体" w:hAnsi="宋体"/>
                    <w:szCs w:val="21"/>
                  </w:rPr>
                </w:pPr>
                <w:sdt>
                  <w:sdtPr>
                    <w:rPr>
                      <w:rFonts w:ascii="宋体" w:hAnsi="宋体" w:hint="eastAsia"/>
                      <w:szCs w:val="21"/>
                    </w:rPr>
                    <w:alias w:val="预测期利润率是否与以前期间不一致[双击切换]"/>
                    <w:tag w:val="_GBC_01c53cefff7d4273bce0d03a7b3fac84"/>
                    <w:id w:val="175085763"/>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1D78EAAE" w14:textId="77777777" w:rsidTr="00722CA4">
            <w:sdt>
              <w:sdtPr>
                <w:tag w:val="_PLD_c5677c7794f8461abb8d9748b576e08d"/>
                <w:id w:val="-771777718"/>
                <w:lock w:val="sdtContentLocked"/>
              </w:sdtPr>
              <w:sdtEndPr/>
              <w:sdtContent>
                <w:tc>
                  <w:tcPr>
                    <w:tcW w:w="1788" w:type="pct"/>
                  </w:tcPr>
                  <w:p w14:paraId="4E306287" w14:textId="77777777" w:rsidR="002C5E79" w:rsidRDefault="00E732DA">
                    <w:pPr>
                      <w:rPr>
                        <w:rFonts w:ascii="宋体" w:hAnsi="宋体"/>
                        <w:szCs w:val="21"/>
                      </w:rPr>
                    </w:pPr>
                    <w:r>
                      <w:rPr>
                        <w:rFonts w:ascii="宋体" w:hAnsi="宋体" w:hint="eastAsia"/>
                        <w:szCs w:val="21"/>
                      </w:rPr>
                      <w:t>预测期</w:t>
                    </w:r>
                    <w:r>
                      <w:rPr>
                        <w:rFonts w:ascii="宋体" w:hAnsi="宋体"/>
                        <w:szCs w:val="21"/>
                      </w:rPr>
                      <w:t>净利润是否与以前期间不一致</w:t>
                    </w:r>
                  </w:p>
                </w:tc>
              </w:sdtContent>
            </w:sdt>
            <w:tc>
              <w:tcPr>
                <w:tcW w:w="3212" w:type="pct"/>
              </w:tcPr>
              <w:p w14:paraId="19AD03D6" w14:textId="5D25199A" w:rsidR="002C5E79" w:rsidRDefault="00681825">
                <w:pPr>
                  <w:rPr>
                    <w:rFonts w:ascii="宋体" w:hAnsi="宋体"/>
                    <w:szCs w:val="21"/>
                  </w:rPr>
                </w:pPr>
                <w:sdt>
                  <w:sdtPr>
                    <w:rPr>
                      <w:rFonts w:ascii="宋体" w:hAnsi="宋体" w:hint="eastAsia"/>
                      <w:szCs w:val="21"/>
                    </w:rPr>
                    <w:alias w:val="预测期净利润是否与以前期间不一致[双击切换]"/>
                    <w:tag w:val="_GBC_a9fcd33fc310415192e37338b35005cb"/>
                    <w:id w:val="-966191733"/>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32DCFEA2" w14:textId="77777777" w:rsidTr="00722CA4">
            <w:sdt>
              <w:sdtPr>
                <w:tag w:val="_PLD_4ccff59609d5471fa6222c4937f8a9b8"/>
                <w:id w:val="-745032337"/>
                <w:lock w:val="sdtContentLocked"/>
              </w:sdtPr>
              <w:sdtEndPr/>
              <w:sdtContent>
                <w:tc>
                  <w:tcPr>
                    <w:tcW w:w="1788" w:type="pct"/>
                  </w:tcPr>
                  <w:p w14:paraId="42CFE90E" w14:textId="77777777" w:rsidR="002C5E79" w:rsidRDefault="00E732DA">
                    <w:pPr>
                      <w:rPr>
                        <w:rFonts w:ascii="宋体" w:hAnsi="宋体"/>
                        <w:szCs w:val="21"/>
                      </w:rPr>
                    </w:pPr>
                    <w:r>
                      <w:rPr>
                        <w:rFonts w:ascii="宋体" w:hAnsi="宋体" w:hint="eastAsia"/>
                        <w:szCs w:val="21"/>
                      </w:rPr>
                      <w:t>稳定期</w:t>
                    </w:r>
                    <w:r>
                      <w:rPr>
                        <w:rFonts w:ascii="宋体" w:hAnsi="宋体"/>
                        <w:szCs w:val="21"/>
                      </w:rPr>
                      <w:t>营业收入增长率是否与以前期间不一致</w:t>
                    </w:r>
                  </w:p>
                </w:tc>
              </w:sdtContent>
            </w:sdt>
            <w:tc>
              <w:tcPr>
                <w:tcW w:w="3212" w:type="pct"/>
              </w:tcPr>
              <w:p w14:paraId="7445BFD3" w14:textId="5DE9BFF2" w:rsidR="002C5E79" w:rsidRPr="00082362" w:rsidRDefault="00681825">
                <w:pPr>
                  <w:rPr>
                    <w:rFonts w:ascii="宋体" w:hAnsi="宋体"/>
                    <w:szCs w:val="21"/>
                  </w:rPr>
                </w:pPr>
                <w:sdt>
                  <w:sdtPr>
                    <w:rPr>
                      <w:rFonts w:ascii="宋体" w:hAnsi="宋体" w:hint="eastAsia"/>
                      <w:szCs w:val="21"/>
                    </w:rPr>
                    <w:alias w:val="稳定期营业收入增长率是否与以前期间不一致[双击切换]"/>
                    <w:tag w:val="_GBC_fa2cd46c7f824f42bc7bd636243b72ac"/>
                    <w:id w:val="-1244873339"/>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265DC2A0" w14:textId="77777777" w:rsidTr="00722CA4">
            <w:sdt>
              <w:sdtPr>
                <w:tag w:val="_PLD_4832f1cefd4e4d97965c21c1095bdb6a"/>
                <w:id w:val="-64646309"/>
                <w:lock w:val="sdtContentLocked"/>
              </w:sdtPr>
              <w:sdtEndPr/>
              <w:sdtContent>
                <w:tc>
                  <w:tcPr>
                    <w:tcW w:w="1788" w:type="pct"/>
                  </w:tcPr>
                  <w:p w14:paraId="632165CA" w14:textId="77777777" w:rsidR="002C5E79" w:rsidRDefault="00E732DA">
                    <w:pPr>
                      <w:rPr>
                        <w:rFonts w:ascii="宋体" w:hAnsi="宋体"/>
                        <w:szCs w:val="21"/>
                      </w:rPr>
                    </w:pPr>
                    <w:r>
                      <w:rPr>
                        <w:rFonts w:ascii="宋体" w:hAnsi="宋体" w:hint="eastAsia"/>
                        <w:szCs w:val="21"/>
                      </w:rPr>
                      <w:t>稳定期</w:t>
                    </w:r>
                    <w:r>
                      <w:rPr>
                        <w:rFonts w:ascii="宋体" w:hAnsi="宋体"/>
                        <w:szCs w:val="21"/>
                      </w:rPr>
                      <w:t>利润率是否与以前期间不一致</w:t>
                    </w:r>
                  </w:p>
                </w:tc>
              </w:sdtContent>
            </w:sdt>
            <w:tc>
              <w:tcPr>
                <w:tcW w:w="3212" w:type="pct"/>
              </w:tcPr>
              <w:p w14:paraId="3BA0E429" w14:textId="6CF72725" w:rsidR="002C5E79" w:rsidRDefault="00681825">
                <w:pPr>
                  <w:rPr>
                    <w:rFonts w:ascii="宋体" w:hAnsi="宋体"/>
                    <w:szCs w:val="21"/>
                  </w:rPr>
                </w:pPr>
                <w:sdt>
                  <w:sdtPr>
                    <w:rPr>
                      <w:rFonts w:ascii="宋体" w:hAnsi="宋体" w:hint="eastAsia"/>
                      <w:szCs w:val="21"/>
                    </w:rPr>
                    <w:alias w:val="稳定期利润率是否与以前期间不一致[双击切换]"/>
                    <w:tag w:val="_GBC_9181ad2fc95443ad9ad42bf8afea3a2f"/>
                    <w:id w:val="2028127876"/>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7727DD97" w14:textId="77777777" w:rsidTr="00722CA4">
            <w:sdt>
              <w:sdtPr>
                <w:tag w:val="_PLD_3131898dedb64de583f586dc1935d7e2"/>
                <w:id w:val="221339904"/>
                <w:lock w:val="sdtContentLocked"/>
              </w:sdtPr>
              <w:sdtEndPr/>
              <w:sdtContent>
                <w:tc>
                  <w:tcPr>
                    <w:tcW w:w="1788" w:type="pct"/>
                  </w:tcPr>
                  <w:p w14:paraId="760043C5" w14:textId="77777777" w:rsidR="002C5E79" w:rsidRDefault="00E732DA">
                    <w:pPr>
                      <w:rPr>
                        <w:rFonts w:ascii="宋体" w:hAnsi="宋体"/>
                        <w:szCs w:val="21"/>
                      </w:rPr>
                    </w:pPr>
                    <w:r>
                      <w:rPr>
                        <w:rFonts w:ascii="宋体" w:hAnsi="宋体" w:hint="eastAsia"/>
                        <w:szCs w:val="21"/>
                      </w:rPr>
                      <w:t>稳定期</w:t>
                    </w:r>
                    <w:r>
                      <w:rPr>
                        <w:rFonts w:ascii="宋体" w:hAnsi="宋体"/>
                        <w:szCs w:val="21"/>
                      </w:rPr>
                      <w:t>净利润是否与以前期间不一致</w:t>
                    </w:r>
                  </w:p>
                </w:tc>
              </w:sdtContent>
            </w:sdt>
            <w:tc>
              <w:tcPr>
                <w:tcW w:w="3212" w:type="pct"/>
              </w:tcPr>
              <w:p w14:paraId="1E81DDD4" w14:textId="128967CA" w:rsidR="002C5E79" w:rsidRDefault="00681825">
                <w:pPr>
                  <w:rPr>
                    <w:rFonts w:ascii="宋体" w:hAnsi="宋体"/>
                    <w:szCs w:val="21"/>
                  </w:rPr>
                </w:pPr>
                <w:sdt>
                  <w:sdtPr>
                    <w:rPr>
                      <w:rFonts w:ascii="宋体" w:hAnsi="宋体" w:hint="eastAsia"/>
                      <w:szCs w:val="21"/>
                    </w:rPr>
                    <w:alias w:val="稳定期净利润是否与以前期间不一致[双击切换]"/>
                    <w:tag w:val="_GBC_0ca952b1068b4c8881871e26070457f7"/>
                    <w:id w:val="-1763290714"/>
                    <w:lock w:val="sdtLocked"/>
                  </w:sdtPr>
                  <w:sdtEndPr/>
                  <w:sdtContent>
                    <w:r w:rsidR="00E732DA">
                      <w:rPr>
                        <w:rFonts w:ascii="宋体" w:hAnsi="宋体"/>
                        <w:szCs w:val="21"/>
                      </w:rPr>
                      <w:fldChar w:fldCharType="begin"/>
                    </w:r>
                    <w:r w:rsidR="009D2153">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9D2153">
                      <w:rPr>
                        <w:rFonts w:ascii="宋体" w:hAnsi="宋体"/>
                        <w:szCs w:val="21"/>
                      </w:rPr>
                      <w:instrText xml:space="preserve"> MACROBUTTON  SnrToggleCheckbox √否 </w:instrText>
                    </w:r>
                    <w:r w:rsidR="00E732DA">
                      <w:rPr>
                        <w:rFonts w:ascii="宋体" w:hAnsi="宋体"/>
                        <w:szCs w:val="21"/>
                      </w:rPr>
                      <w:fldChar w:fldCharType="end"/>
                    </w:r>
                  </w:sdtContent>
                </w:sdt>
              </w:p>
            </w:tc>
          </w:tr>
          <w:tr w:rsidR="002C5E79" w14:paraId="4F82A230" w14:textId="77777777" w:rsidTr="00722CA4">
            <w:sdt>
              <w:sdtPr>
                <w:tag w:val="_PLD_e08f2f8d35774e4da9838d1d6e8481ad"/>
                <w:id w:val="-1771544440"/>
                <w:lock w:val="sdtContentLocked"/>
              </w:sdtPr>
              <w:sdtEndPr/>
              <w:sdtContent>
                <w:tc>
                  <w:tcPr>
                    <w:tcW w:w="1788" w:type="pct"/>
                  </w:tcPr>
                  <w:p w14:paraId="4F6CD6F3" w14:textId="77777777" w:rsidR="002C5E79" w:rsidRDefault="00E732DA">
                    <w:pPr>
                      <w:rPr>
                        <w:rFonts w:ascii="宋体" w:hAnsi="宋体"/>
                        <w:szCs w:val="21"/>
                      </w:rPr>
                    </w:pPr>
                    <w:r>
                      <w:rPr>
                        <w:rFonts w:ascii="宋体" w:hAnsi="宋体" w:hint="eastAsia"/>
                        <w:szCs w:val="21"/>
                      </w:rPr>
                      <w:t>折现率</w:t>
                    </w:r>
                    <w:r>
                      <w:rPr>
                        <w:rFonts w:ascii="宋体" w:hAnsi="宋体"/>
                        <w:szCs w:val="21"/>
                      </w:rPr>
                      <w:t>是否与以前期间不一致</w:t>
                    </w:r>
                  </w:p>
                </w:tc>
              </w:sdtContent>
            </w:sdt>
            <w:tc>
              <w:tcPr>
                <w:tcW w:w="3212" w:type="pct"/>
              </w:tcPr>
              <w:p w14:paraId="1D7F141A" w14:textId="17307A4A" w:rsidR="002C5E79" w:rsidRDefault="00681825">
                <w:pPr>
                  <w:rPr>
                    <w:rFonts w:ascii="宋体" w:hAnsi="宋体"/>
                    <w:szCs w:val="21"/>
                  </w:rPr>
                </w:pPr>
                <w:sdt>
                  <w:sdtPr>
                    <w:rPr>
                      <w:rFonts w:ascii="宋体" w:hAnsi="宋体" w:hint="eastAsia"/>
                      <w:szCs w:val="21"/>
                    </w:rPr>
                    <w:alias w:val="折现率是否与以前期间不一致[双击切换]"/>
                    <w:tag w:val="_GBC_eef39b334ee54754bb4b13a3d41b6b65"/>
                    <w:id w:val="-1990390899"/>
                    <w:lock w:val="sdtLocked"/>
                  </w:sdtPr>
                  <w:sdtEndPr/>
                  <w:sdtContent>
                    <w:r w:rsidR="00E732DA">
                      <w:rPr>
                        <w:rFonts w:ascii="宋体" w:hAnsi="宋体"/>
                        <w:szCs w:val="21"/>
                      </w:rPr>
                      <w:fldChar w:fldCharType="begin"/>
                    </w:r>
                    <w:r w:rsidR="00082362">
                      <w:rPr>
                        <w:rFonts w:ascii="宋体" w:hAnsi="宋体"/>
                        <w:szCs w:val="21"/>
                      </w:rPr>
                      <w:instrText xml:space="preserve"> MACROBUTTON  SnrToggleCheckbox √是 </w:instrText>
                    </w:r>
                    <w:r w:rsidR="00E732DA">
                      <w:rPr>
                        <w:rFonts w:ascii="宋体" w:hAnsi="宋体"/>
                        <w:szCs w:val="21"/>
                      </w:rPr>
                      <w:fldChar w:fldCharType="end"/>
                    </w:r>
                    <w:r w:rsidR="00E732DA">
                      <w:rPr>
                        <w:rFonts w:ascii="宋体" w:hAnsi="宋体"/>
                        <w:szCs w:val="21"/>
                      </w:rPr>
                      <w:fldChar w:fldCharType="begin"/>
                    </w:r>
                    <w:r w:rsidR="00082362">
                      <w:rPr>
                        <w:rFonts w:ascii="宋体" w:hAnsi="宋体"/>
                        <w:szCs w:val="21"/>
                      </w:rPr>
                      <w:instrText xml:space="preserve"> MACROBUTTON  SnrToggleCheckbox □否 </w:instrText>
                    </w:r>
                    <w:r w:rsidR="00E732DA">
                      <w:rPr>
                        <w:rFonts w:ascii="宋体" w:hAnsi="宋体"/>
                        <w:szCs w:val="21"/>
                      </w:rPr>
                      <w:fldChar w:fldCharType="end"/>
                    </w:r>
                  </w:sdtContent>
                </w:sdt>
              </w:p>
              <w:p w14:paraId="2F32EB89" w14:textId="22B681F1" w:rsidR="00082362" w:rsidRPr="00A77431" w:rsidRDefault="00A77431" w:rsidP="00A77431">
                <w:pPr>
                  <w:rPr>
                    <w:rFonts w:ascii="Times New Roman" w:hAnsi="Times New Roman" w:cs="Times New Roman"/>
                    <w:szCs w:val="21"/>
                  </w:rPr>
                </w:pPr>
                <w:r w:rsidRPr="00A77431">
                  <w:rPr>
                    <w:rFonts w:ascii="Times New Roman" w:hAnsi="Times New Roman" w:cs="Times New Roman"/>
                    <w:szCs w:val="21"/>
                  </w:rPr>
                  <w:t>折现率与以前期间存在的差异及原因：</w:t>
                </w:r>
                <w:r w:rsidRPr="00A77431">
                  <w:rPr>
                    <w:rFonts w:ascii="Times New Roman" w:hAnsi="Times New Roman" w:cs="Times New Roman"/>
                    <w:szCs w:val="21"/>
                  </w:rPr>
                  <w:t>2022</w:t>
                </w:r>
                <w:r w:rsidRPr="00A77431">
                  <w:rPr>
                    <w:rFonts w:ascii="Times New Roman" w:hAnsi="Times New Roman" w:cs="Times New Roman"/>
                    <w:szCs w:val="21"/>
                  </w:rPr>
                  <w:t>年度评估时折现率选用</w:t>
                </w:r>
                <w:r w:rsidRPr="00A77431">
                  <w:rPr>
                    <w:rFonts w:ascii="Times New Roman" w:hAnsi="Times New Roman" w:cs="Times New Roman"/>
                    <w:szCs w:val="21"/>
                  </w:rPr>
                  <w:t>9.48%</w:t>
                </w:r>
                <w:r w:rsidRPr="00A77431">
                  <w:rPr>
                    <w:rFonts w:ascii="Times New Roman" w:hAnsi="Times New Roman" w:cs="Times New Roman"/>
                    <w:szCs w:val="21"/>
                  </w:rPr>
                  <w:t>，本次评估时的折现率为</w:t>
                </w:r>
                <w:r w:rsidRPr="00A77431">
                  <w:rPr>
                    <w:rFonts w:ascii="Times New Roman" w:hAnsi="Times New Roman" w:cs="Times New Roman"/>
                    <w:szCs w:val="21"/>
                  </w:rPr>
                  <w:t>8.86%</w:t>
                </w:r>
                <w:r w:rsidRPr="00A77431">
                  <w:rPr>
                    <w:rFonts w:ascii="Times New Roman" w:hAnsi="Times New Roman" w:cs="Times New Roman"/>
                    <w:szCs w:val="21"/>
                  </w:rPr>
                  <w:t>。折现率变化主要系</w:t>
                </w:r>
                <w:r w:rsidRPr="00A77431">
                  <w:rPr>
                    <w:rFonts w:ascii="Times New Roman" w:hAnsi="Times New Roman" w:cs="Times New Roman"/>
                    <w:szCs w:val="21"/>
                  </w:rPr>
                  <w:t>2023</w:t>
                </w:r>
                <w:r w:rsidRPr="00A77431">
                  <w:rPr>
                    <w:rFonts w:ascii="Times New Roman" w:hAnsi="Times New Roman" w:cs="Times New Roman"/>
                    <w:szCs w:val="21"/>
                  </w:rPr>
                  <w:t>年资本市场波动影响，本次评估选取的可比上市公司数量和名称均未发生变化。</w:t>
                </w:r>
              </w:p>
            </w:tc>
          </w:tr>
        </w:tbl>
        <w:p w14:paraId="6194E6D9" w14:textId="77777777" w:rsidR="002C5E79" w:rsidRDefault="00681825">
          <w:pPr>
            <w:rPr>
              <w:rFonts w:ascii="宋体" w:hAnsi="宋体"/>
              <w:szCs w:val="21"/>
            </w:rPr>
          </w:pPr>
        </w:p>
      </w:sdtContent>
    </w:sdt>
    <w:sdt>
      <w:sdtPr>
        <w:rPr>
          <w:rFonts w:ascii="宋体" w:hAnsi="宋体" w:hint="eastAsia"/>
          <w:szCs w:val="21"/>
        </w:rPr>
        <w:alias w:val="模块:商誉减值损失的计算"/>
        <w:tag w:val="_SEC_b76132a9f90e4fe49f1e3e6049b9a301"/>
        <w:id w:val="-2076738479"/>
        <w:lock w:val="sdtLocked"/>
        <w:placeholder>
          <w:docPart w:val="GBC22222222222222222222222222222"/>
        </w:placeholder>
      </w:sdtPr>
      <w:sdtEndPr>
        <w:rPr>
          <w:rFonts w:hint="default"/>
        </w:rPr>
      </w:sdtEndPr>
      <w:sdtContent>
        <w:p w14:paraId="286903C0" w14:textId="77777777" w:rsidR="002C5E79" w:rsidRDefault="00E732DA">
          <w:pPr>
            <w:pStyle w:val="a7"/>
            <w:numPr>
              <w:ilvl w:val="0"/>
              <w:numId w:val="4"/>
            </w:numPr>
            <w:spacing w:line="360" w:lineRule="auto"/>
            <w:ind w:firstLineChars="0"/>
            <w:outlineLvl w:val="1"/>
            <w:rPr>
              <w:rFonts w:ascii="宋体" w:hAnsi="宋体"/>
              <w:b/>
              <w:szCs w:val="21"/>
            </w:rPr>
          </w:pPr>
          <w:r>
            <w:rPr>
              <w:rFonts w:ascii="宋体" w:hAnsi="宋体" w:hint="eastAsia"/>
              <w:b/>
              <w:szCs w:val="21"/>
            </w:rPr>
            <w:t>商誉减值损失的</w:t>
          </w:r>
          <w:r>
            <w:rPr>
              <w:rFonts w:ascii="宋体" w:hAnsi="宋体"/>
              <w:b/>
              <w:szCs w:val="21"/>
            </w:rPr>
            <w:t>计算</w:t>
          </w:r>
        </w:p>
        <w:p w14:paraId="5FC1AC52" w14:textId="3815E90E" w:rsidR="002C5E79" w:rsidRDefault="00E732DA">
          <w:pPr>
            <w:jc w:val="right"/>
          </w:pPr>
          <w:r>
            <w:rPr>
              <w:rFonts w:hint="eastAsia"/>
            </w:rPr>
            <w:t>单位：</w:t>
          </w:r>
          <w:sdt>
            <w:sdtPr>
              <w:rPr>
                <w:rFonts w:hint="eastAsia"/>
              </w:rPr>
              <w:alias w:val="单位：商誉减值损失的计算情况"/>
              <w:tag w:val="_GBC_ecfa94a303b444b3b7750a558622d2f1"/>
              <w:id w:val="-33392155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BD7168">
                <w:rPr>
                  <w:rFonts w:hint="eastAsia"/>
                </w:rPr>
                <w:t>万元</w:t>
              </w:r>
            </w:sdtContent>
          </w:sdt>
          <w:r>
            <w:rPr>
              <w:rFonts w:hint="eastAsia"/>
            </w:rPr>
            <w:t xml:space="preserve"> </w:t>
          </w:r>
          <w:sdt>
            <w:sdtPr>
              <w:rPr>
                <w:rFonts w:hint="eastAsia"/>
              </w:rPr>
              <w:tag w:val="_PLD_cd69f98131d741b686bb0ab8f1d2cff1"/>
              <w:id w:val="-811175875"/>
              <w:lock w:val="sdtContentLocked"/>
              <w:placeholder>
                <w:docPart w:val="GBC22222222222222222222222222222"/>
              </w:placeholder>
            </w:sdtPr>
            <w:sdtEndPr/>
            <w:sdtContent>
              <w:r>
                <w:rPr>
                  <w:rFonts w:hint="eastAsia"/>
                </w:rPr>
                <w:t>币种：人民币</w:t>
              </w:r>
            </w:sdtContent>
          </w:sdt>
        </w:p>
        <w:tbl>
          <w:tblPr>
            <w:tblStyle w:val="a3"/>
            <w:tblW w:w="5000" w:type="pct"/>
            <w:tblLook w:val="04A0" w:firstRow="1" w:lastRow="0" w:firstColumn="1" w:lastColumn="0" w:noHBand="0" w:noVBand="1"/>
          </w:tblPr>
          <w:tblGrid>
            <w:gridCol w:w="2668"/>
            <w:gridCol w:w="2275"/>
            <w:gridCol w:w="1564"/>
            <w:gridCol w:w="1911"/>
            <w:gridCol w:w="1956"/>
            <w:gridCol w:w="1956"/>
            <w:gridCol w:w="1888"/>
          </w:tblGrid>
          <w:tr w:rsidR="002C5E79" w14:paraId="40FF50D9" w14:textId="77777777" w:rsidTr="005F2C2C">
            <w:sdt>
              <w:sdtPr>
                <w:tag w:val="_PLD_8323ab1021ad4863aca226343a81d4b2"/>
                <w:id w:val="490760603"/>
                <w:lock w:val="sdtContentLocked"/>
              </w:sdtPr>
              <w:sdtEndPr/>
              <w:sdtContent>
                <w:tc>
                  <w:tcPr>
                    <w:tcW w:w="938" w:type="pct"/>
                    <w:vAlign w:val="center"/>
                  </w:tcPr>
                  <w:p w14:paraId="23FCC23F" w14:textId="77777777" w:rsidR="002C5E79" w:rsidRDefault="00E732DA">
                    <w:pPr>
                      <w:jc w:val="center"/>
                      <w:rPr>
                        <w:rFonts w:ascii="宋体" w:hAnsi="宋体"/>
                        <w:b/>
                        <w:szCs w:val="21"/>
                      </w:rPr>
                    </w:pPr>
                    <w:r>
                      <w:rPr>
                        <w:rFonts w:ascii="宋体" w:hAnsi="宋体" w:hint="eastAsia"/>
                        <w:b/>
                      </w:rPr>
                      <w:t>资产组</w:t>
                    </w:r>
                    <w:r>
                      <w:rPr>
                        <w:rFonts w:ascii="宋体" w:hAnsi="宋体"/>
                        <w:b/>
                      </w:rPr>
                      <w:t>名称</w:t>
                    </w:r>
                  </w:p>
                </w:tc>
              </w:sdtContent>
            </w:sdt>
            <w:sdt>
              <w:sdtPr>
                <w:tag w:val="_PLD_6032094ce7ad41f4a137b3f10365f0fe"/>
                <w:id w:val="-1275866039"/>
                <w:lock w:val="sdtContentLocked"/>
              </w:sdtPr>
              <w:sdtEndPr/>
              <w:sdtContent>
                <w:tc>
                  <w:tcPr>
                    <w:tcW w:w="800" w:type="pct"/>
                    <w:vAlign w:val="center"/>
                  </w:tcPr>
                  <w:p w14:paraId="32B4B96A" w14:textId="77777777" w:rsidR="002C5E79" w:rsidRDefault="00E732DA">
                    <w:pPr>
                      <w:jc w:val="center"/>
                      <w:rPr>
                        <w:rFonts w:ascii="宋体" w:hAnsi="宋体"/>
                        <w:b/>
                        <w:szCs w:val="21"/>
                      </w:rPr>
                    </w:pPr>
                    <w:r>
                      <w:rPr>
                        <w:rFonts w:ascii="宋体" w:hAnsi="宋体" w:hint="eastAsia"/>
                        <w:b/>
                        <w:szCs w:val="21"/>
                      </w:rPr>
                      <w:t>包含商誉</w:t>
                    </w:r>
                    <w:r>
                      <w:rPr>
                        <w:rFonts w:ascii="宋体" w:hAnsi="宋体"/>
                        <w:b/>
                        <w:szCs w:val="21"/>
                      </w:rPr>
                      <w:t>的</w:t>
                    </w:r>
                    <w:r>
                      <w:rPr>
                        <w:rFonts w:ascii="宋体" w:hAnsi="宋体" w:hint="eastAsia"/>
                        <w:b/>
                        <w:szCs w:val="21"/>
                      </w:rPr>
                      <w:t>资产组</w:t>
                    </w:r>
                    <w:r>
                      <w:rPr>
                        <w:rFonts w:ascii="宋体" w:hAnsi="宋体"/>
                        <w:b/>
                        <w:szCs w:val="21"/>
                      </w:rPr>
                      <w:t>或资产组组合账面价值</w:t>
                    </w:r>
                  </w:p>
                </w:tc>
              </w:sdtContent>
            </w:sdt>
            <w:sdt>
              <w:sdtPr>
                <w:tag w:val="_PLD_10e0785d2bf040989a9d6457b2aa9c2c"/>
                <w:id w:val="1599220646"/>
                <w:lock w:val="sdtContentLocked"/>
              </w:sdtPr>
              <w:sdtEndPr/>
              <w:sdtContent>
                <w:tc>
                  <w:tcPr>
                    <w:tcW w:w="550" w:type="pct"/>
                    <w:vAlign w:val="center"/>
                  </w:tcPr>
                  <w:p w14:paraId="5A39D8C5" w14:textId="77777777" w:rsidR="002C5E79" w:rsidRDefault="00E732DA">
                    <w:pPr>
                      <w:jc w:val="center"/>
                      <w:rPr>
                        <w:rFonts w:ascii="宋体" w:hAnsi="宋体"/>
                        <w:b/>
                        <w:szCs w:val="21"/>
                      </w:rPr>
                    </w:pPr>
                    <w:r>
                      <w:rPr>
                        <w:rFonts w:ascii="宋体" w:hAnsi="宋体" w:hint="eastAsia"/>
                        <w:b/>
                        <w:szCs w:val="21"/>
                      </w:rPr>
                      <w:t>可收回金额</w:t>
                    </w:r>
                  </w:p>
                </w:tc>
              </w:sdtContent>
            </w:sdt>
            <w:sdt>
              <w:sdtPr>
                <w:tag w:val="_PLD_35281b888c3147c39f8002be94565b86"/>
                <w:id w:val="-936674873"/>
                <w:lock w:val="sdtContentLocked"/>
              </w:sdtPr>
              <w:sdtEndPr/>
              <w:sdtContent>
                <w:tc>
                  <w:tcPr>
                    <w:tcW w:w="672" w:type="pct"/>
                    <w:vAlign w:val="center"/>
                  </w:tcPr>
                  <w:p w14:paraId="783DDF6B" w14:textId="77777777" w:rsidR="002C5E79" w:rsidRDefault="00E732DA">
                    <w:pPr>
                      <w:jc w:val="center"/>
                      <w:rPr>
                        <w:rFonts w:ascii="宋体" w:hAnsi="宋体"/>
                        <w:b/>
                        <w:szCs w:val="21"/>
                      </w:rPr>
                    </w:pPr>
                    <w:r>
                      <w:rPr>
                        <w:rFonts w:ascii="宋体" w:hAnsi="宋体" w:hint="eastAsia"/>
                        <w:b/>
                        <w:szCs w:val="21"/>
                      </w:rPr>
                      <w:t>整体商誉</w:t>
                    </w:r>
                    <w:r>
                      <w:rPr>
                        <w:rFonts w:ascii="宋体" w:hAnsi="宋体"/>
                        <w:b/>
                        <w:szCs w:val="21"/>
                      </w:rPr>
                      <w:t>减值</w:t>
                    </w:r>
                    <w:r>
                      <w:rPr>
                        <w:rFonts w:ascii="宋体" w:hAnsi="宋体" w:hint="eastAsia"/>
                        <w:b/>
                        <w:szCs w:val="21"/>
                      </w:rPr>
                      <w:t>准备</w:t>
                    </w:r>
                  </w:p>
                </w:tc>
              </w:sdtContent>
            </w:sdt>
            <w:sdt>
              <w:sdtPr>
                <w:tag w:val="_PLD_0277eb1c590f455c9368c9b3db83e1c1"/>
                <w:id w:val="843138380"/>
                <w:lock w:val="sdtContentLocked"/>
              </w:sdtPr>
              <w:sdtEndPr/>
              <w:sdtContent>
                <w:tc>
                  <w:tcPr>
                    <w:tcW w:w="688" w:type="pct"/>
                    <w:vAlign w:val="center"/>
                  </w:tcPr>
                  <w:p w14:paraId="78B1149D" w14:textId="77777777" w:rsidR="002C5E79" w:rsidRDefault="00E732DA">
                    <w:pPr>
                      <w:jc w:val="center"/>
                      <w:rPr>
                        <w:rFonts w:ascii="宋体" w:hAnsi="宋体"/>
                        <w:b/>
                        <w:szCs w:val="21"/>
                      </w:rPr>
                    </w:pPr>
                    <w:r>
                      <w:rPr>
                        <w:rFonts w:ascii="宋体" w:hAnsi="宋体" w:hint="eastAsia"/>
                        <w:b/>
                        <w:szCs w:val="21"/>
                      </w:rPr>
                      <w:t>归属于</w:t>
                    </w:r>
                    <w:r>
                      <w:rPr>
                        <w:rFonts w:ascii="宋体" w:hAnsi="宋体"/>
                        <w:b/>
                        <w:szCs w:val="21"/>
                      </w:rPr>
                      <w:t>母公司</w:t>
                    </w:r>
                    <w:r>
                      <w:rPr>
                        <w:rFonts w:ascii="宋体" w:hAnsi="宋体" w:hint="eastAsia"/>
                        <w:b/>
                        <w:szCs w:val="21"/>
                      </w:rPr>
                      <w:t>股东的</w:t>
                    </w:r>
                    <w:r>
                      <w:rPr>
                        <w:rFonts w:ascii="宋体" w:hAnsi="宋体"/>
                        <w:b/>
                        <w:szCs w:val="21"/>
                      </w:rPr>
                      <w:t>商誉</w:t>
                    </w:r>
                    <w:r>
                      <w:rPr>
                        <w:rFonts w:ascii="宋体" w:hAnsi="宋体" w:hint="eastAsia"/>
                        <w:b/>
                        <w:szCs w:val="21"/>
                      </w:rPr>
                      <w:t>减值</w:t>
                    </w:r>
                    <w:r>
                      <w:rPr>
                        <w:rFonts w:ascii="宋体" w:hAnsi="宋体"/>
                        <w:b/>
                        <w:szCs w:val="21"/>
                      </w:rPr>
                      <w:t>准备</w:t>
                    </w:r>
                  </w:p>
                </w:tc>
              </w:sdtContent>
            </w:sdt>
            <w:sdt>
              <w:sdtPr>
                <w:tag w:val="_PLD_1f602f9e11354c7da050d87ac50aac81"/>
                <w:id w:val="-931357101"/>
                <w:lock w:val="sdtContentLocked"/>
              </w:sdtPr>
              <w:sdtEndPr/>
              <w:sdtContent>
                <w:tc>
                  <w:tcPr>
                    <w:tcW w:w="688" w:type="pct"/>
                    <w:vAlign w:val="center"/>
                  </w:tcPr>
                  <w:p w14:paraId="3C70B7E8" w14:textId="77777777" w:rsidR="002C5E79" w:rsidRDefault="00E732DA">
                    <w:pPr>
                      <w:jc w:val="center"/>
                      <w:rPr>
                        <w:rFonts w:ascii="宋体" w:hAnsi="宋体"/>
                        <w:b/>
                        <w:szCs w:val="21"/>
                      </w:rPr>
                    </w:pPr>
                    <w:r>
                      <w:rPr>
                        <w:rFonts w:ascii="宋体" w:hAnsi="宋体" w:hint="eastAsia"/>
                        <w:b/>
                        <w:szCs w:val="21"/>
                      </w:rPr>
                      <w:t>以前年度</w:t>
                    </w:r>
                    <w:r>
                      <w:rPr>
                        <w:rFonts w:ascii="宋体" w:hAnsi="宋体"/>
                        <w:b/>
                        <w:szCs w:val="21"/>
                      </w:rPr>
                      <w:t>已计提的商誉减值准备</w:t>
                    </w:r>
                  </w:p>
                </w:tc>
              </w:sdtContent>
            </w:sdt>
            <w:sdt>
              <w:sdtPr>
                <w:tag w:val="_PLD_75c9e5e6da484606b032511d93b54b31"/>
                <w:id w:val="686258481"/>
                <w:lock w:val="sdtContentLocked"/>
              </w:sdtPr>
              <w:sdtEndPr/>
              <w:sdtContent>
                <w:tc>
                  <w:tcPr>
                    <w:tcW w:w="664" w:type="pct"/>
                    <w:vAlign w:val="center"/>
                  </w:tcPr>
                  <w:p w14:paraId="4B4C1646" w14:textId="77777777" w:rsidR="002C5E79" w:rsidRDefault="00E732DA">
                    <w:pPr>
                      <w:jc w:val="center"/>
                      <w:rPr>
                        <w:rFonts w:ascii="宋体" w:hAnsi="宋体"/>
                        <w:b/>
                        <w:szCs w:val="21"/>
                      </w:rPr>
                    </w:pPr>
                    <w:r>
                      <w:rPr>
                        <w:rFonts w:ascii="宋体" w:hAnsi="宋体" w:hint="eastAsia"/>
                        <w:b/>
                        <w:szCs w:val="21"/>
                      </w:rPr>
                      <w:t>本年度商誉</w:t>
                    </w:r>
                    <w:r>
                      <w:rPr>
                        <w:rFonts w:ascii="宋体" w:hAnsi="宋体"/>
                        <w:b/>
                        <w:szCs w:val="21"/>
                      </w:rPr>
                      <w:t>减值损失</w:t>
                    </w:r>
                  </w:p>
                </w:tc>
              </w:sdtContent>
            </w:sdt>
          </w:tr>
          <w:sdt>
            <w:sdtPr>
              <w:rPr>
                <w:rFonts w:ascii="宋体" w:hAnsi="宋体"/>
                <w:szCs w:val="21"/>
              </w:rPr>
              <w:alias w:val="商誉减值损失的计算情况"/>
              <w:tag w:val="_TUP_ecbaf4afee684fad8671a6d4fd52712b"/>
              <w:id w:val="-1478748768"/>
              <w:lock w:val="sdtLocked"/>
            </w:sdtPr>
            <w:sdtEndPr>
              <w:rPr>
                <w:rFonts w:ascii="Times New Roman" w:hAnsi="Times New Roman" w:cs="Times New Roman"/>
              </w:rPr>
            </w:sdtEndPr>
            <w:sdtContent>
              <w:tr w:rsidR="002C5E79" w14:paraId="27C67E1E" w14:textId="77777777" w:rsidTr="005F2C2C">
                <w:tc>
                  <w:tcPr>
                    <w:tcW w:w="938" w:type="pct"/>
                  </w:tcPr>
                  <w:p w14:paraId="1DCD715F" w14:textId="45C0C465" w:rsidR="002C5E79" w:rsidRDefault="00082362">
                    <w:pPr>
                      <w:rPr>
                        <w:rFonts w:ascii="宋体" w:hAnsi="宋体"/>
                        <w:szCs w:val="21"/>
                      </w:rPr>
                    </w:pPr>
                    <w:r w:rsidRPr="00082362">
                      <w:rPr>
                        <w:rFonts w:ascii="宋体" w:hAnsi="宋体" w:hint="eastAsia"/>
                        <w:szCs w:val="21"/>
                      </w:rPr>
                      <w:t>河南蓝信科技有限责任公司含商誉资产组</w:t>
                    </w:r>
                  </w:p>
                </w:tc>
                <w:tc>
                  <w:tcPr>
                    <w:tcW w:w="800" w:type="pct"/>
                    <w:vAlign w:val="center"/>
                  </w:tcPr>
                  <w:p w14:paraId="6D83097F" w14:textId="52C13C0A" w:rsidR="002C5E79" w:rsidRPr="00BD7168" w:rsidRDefault="00091E63" w:rsidP="00BD7168">
                    <w:pPr>
                      <w:jc w:val="right"/>
                      <w:rPr>
                        <w:rFonts w:ascii="Times New Roman" w:hAnsi="Times New Roman" w:cs="Times New Roman"/>
                        <w:szCs w:val="21"/>
                      </w:rPr>
                    </w:pPr>
                    <w:r w:rsidRPr="00091E63">
                      <w:rPr>
                        <w:rFonts w:ascii="Times New Roman" w:hAnsi="Times New Roman" w:cs="Times New Roman"/>
                        <w:szCs w:val="21"/>
                      </w:rPr>
                      <w:t>204,812.47</w:t>
                    </w:r>
                  </w:p>
                </w:tc>
                <w:tc>
                  <w:tcPr>
                    <w:tcW w:w="550" w:type="pct"/>
                    <w:vAlign w:val="center"/>
                  </w:tcPr>
                  <w:p w14:paraId="571051FC" w14:textId="0BBF4692" w:rsidR="002C5E79" w:rsidRPr="00BD7168" w:rsidRDefault="00091E63" w:rsidP="00BD7168">
                    <w:pPr>
                      <w:jc w:val="right"/>
                      <w:rPr>
                        <w:rFonts w:ascii="Times New Roman" w:hAnsi="Times New Roman" w:cs="Times New Roman"/>
                        <w:szCs w:val="21"/>
                      </w:rPr>
                    </w:pPr>
                    <w:r w:rsidRPr="00091E63">
                      <w:rPr>
                        <w:rFonts w:ascii="Times New Roman" w:hAnsi="Times New Roman" w:cs="Times New Roman"/>
                        <w:szCs w:val="21"/>
                      </w:rPr>
                      <w:t>241,858.98</w:t>
                    </w:r>
                  </w:p>
                </w:tc>
                <w:tc>
                  <w:tcPr>
                    <w:tcW w:w="672" w:type="pct"/>
                    <w:vAlign w:val="center"/>
                  </w:tcPr>
                  <w:p w14:paraId="28260C56" w14:textId="3238C517" w:rsidR="002C5E79" w:rsidRPr="00BD7168" w:rsidRDefault="00BD7168" w:rsidP="00BD7168">
                    <w:pPr>
                      <w:jc w:val="right"/>
                      <w:rPr>
                        <w:rFonts w:ascii="Times New Roman" w:hAnsi="Times New Roman" w:cs="Times New Roman"/>
                        <w:szCs w:val="21"/>
                      </w:rPr>
                    </w:pPr>
                    <w:r w:rsidRPr="00BD7168">
                      <w:rPr>
                        <w:rFonts w:ascii="Times New Roman" w:hAnsi="Times New Roman" w:cs="Times New Roman"/>
                        <w:szCs w:val="21"/>
                      </w:rPr>
                      <w:t>85,116.83</w:t>
                    </w:r>
                  </w:p>
                </w:tc>
                <w:tc>
                  <w:tcPr>
                    <w:tcW w:w="688" w:type="pct"/>
                    <w:vAlign w:val="center"/>
                  </w:tcPr>
                  <w:p w14:paraId="56B40646" w14:textId="15CF1FBB" w:rsidR="002C5E79" w:rsidRPr="00BD7168" w:rsidRDefault="00BD7168" w:rsidP="00BD7168">
                    <w:pPr>
                      <w:jc w:val="right"/>
                      <w:rPr>
                        <w:rFonts w:ascii="Times New Roman" w:hAnsi="Times New Roman" w:cs="Times New Roman"/>
                        <w:szCs w:val="21"/>
                      </w:rPr>
                    </w:pPr>
                    <w:r w:rsidRPr="00BD7168">
                      <w:rPr>
                        <w:rFonts w:ascii="Times New Roman" w:hAnsi="Times New Roman" w:cs="Times New Roman"/>
                        <w:szCs w:val="21"/>
                      </w:rPr>
                      <w:t>85,116.83</w:t>
                    </w:r>
                  </w:p>
                </w:tc>
                <w:tc>
                  <w:tcPr>
                    <w:tcW w:w="688" w:type="pct"/>
                    <w:vAlign w:val="center"/>
                  </w:tcPr>
                  <w:p w14:paraId="53618CC3" w14:textId="7D1BD957" w:rsidR="002C5E79" w:rsidRPr="00BD7168" w:rsidRDefault="00BD7168" w:rsidP="00BD7168">
                    <w:pPr>
                      <w:jc w:val="right"/>
                      <w:rPr>
                        <w:rFonts w:ascii="Times New Roman" w:hAnsi="Times New Roman" w:cs="Times New Roman"/>
                        <w:szCs w:val="21"/>
                      </w:rPr>
                    </w:pPr>
                    <w:r w:rsidRPr="00BD7168">
                      <w:rPr>
                        <w:rFonts w:ascii="Times New Roman" w:hAnsi="Times New Roman" w:cs="Times New Roman"/>
                        <w:szCs w:val="21"/>
                      </w:rPr>
                      <w:t>85,116.83</w:t>
                    </w:r>
                  </w:p>
                </w:tc>
                <w:tc>
                  <w:tcPr>
                    <w:tcW w:w="664" w:type="pct"/>
                    <w:vAlign w:val="center"/>
                  </w:tcPr>
                  <w:p w14:paraId="6061ECCE" w14:textId="306DE388" w:rsidR="002C5E79" w:rsidRPr="00BD7168" w:rsidRDefault="00BD7168" w:rsidP="00BD7168">
                    <w:pPr>
                      <w:jc w:val="right"/>
                      <w:rPr>
                        <w:rFonts w:ascii="Times New Roman" w:hAnsi="Times New Roman" w:cs="Times New Roman"/>
                        <w:szCs w:val="21"/>
                      </w:rPr>
                    </w:pPr>
                    <w:r w:rsidRPr="00BD7168">
                      <w:rPr>
                        <w:rFonts w:ascii="Times New Roman" w:hAnsi="Times New Roman" w:cs="Times New Roman"/>
                        <w:szCs w:val="21"/>
                      </w:rPr>
                      <w:t>-</w:t>
                    </w:r>
                  </w:p>
                </w:tc>
              </w:tr>
            </w:sdtContent>
          </w:sdt>
        </w:tbl>
        <w:p w14:paraId="04E1123A" w14:textId="295481C4" w:rsidR="002C5E79" w:rsidRDefault="00681825">
          <w:pPr>
            <w:rPr>
              <w:rFonts w:ascii="宋体" w:hAnsi="宋体"/>
              <w:szCs w:val="21"/>
            </w:rPr>
          </w:pPr>
        </w:p>
      </w:sdtContent>
    </w:sdt>
    <w:p w14:paraId="2A02F9CC" w14:textId="77777777" w:rsidR="00C77A0A" w:rsidRDefault="00C77A0A">
      <w:pPr>
        <w:rPr>
          <w:rFonts w:ascii="宋体" w:hAnsi="宋体"/>
          <w:szCs w:val="21"/>
        </w:rPr>
      </w:pPr>
    </w:p>
    <w:sdt>
      <w:sdtPr>
        <w:rPr>
          <w:rFonts w:ascii="宋体" w:hAnsi="宋体" w:hint="eastAsia"/>
          <w:b/>
          <w:szCs w:val="21"/>
        </w:rPr>
        <w:alias w:val="模块:未实现盈利预测的标的情况针对评估时有盈利预测数据的标的，涵..."/>
        <w:tag w:val="_SEC_52463f2118414b11b480d5bd6c687b40"/>
        <w:id w:val="2022664170"/>
        <w:lock w:val="sdtLocked"/>
        <w:placeholder>
          <w:docPart w:val="GBC22222222222222222222222222222"/>
        </w:placeholder>
      </w:sdtPr>
      <w:sdtEndPr>
        <w:rPr>
          <w:rFonts w:hint="default"/>
        </w:rPr>
      </w:sdtEndPr>
      <w:sdtContent>
        <w:p w14:paraId="4984FFEE"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未实现盈利预测</w:t>
          </w:r>
          <w:r>
            <w:rPr>
              <w:rFonts w:ascii="宋体" w:hAnsi="宋体"/>
              <w:b/>
              <w:szCs w:val="21"/>
            </w:rPr>
            <w:t>的</w:t>
          </w:r>
          <w:r>
            <w:rPr>
              <w:rFonts w:ascii="宋体" w:hAnsi="宋体" w:hint="eastAsia"/>
              <w:b/>
              <w:szCs w:val="21"/>
            </w:rPr>
            <w:t>标的</w:t>
          </w:r>
          <w:r>
            <w:rPr>
              <w:rFonts w:ascii="宋体" w:hAnsi="宋体"/>
              <w:b/>
              <w:szCs w:val="21"/>
            </w:rPr>
            <w:t>情况</w:t>
          </w:r>
        </w:p>
        <w:p w14:paraId="0E5B2488" w14:textId="2F24DFD7" w:rsidR="002C5E79" w:rsidRDefault="00E732DA">
          <w:pPr>
            <w:jc w:val="right"/>
          </w:pPr>
          <w:r>
            <w:rPr>
              <w:rFonts w:hint="eastAsia"/>
            </w:rPr>
            <w:t>单位：</w:t>
          </w:r>
          <w:sdt>
            <w:sdtPr>
              <w:rPr>
                <w:rFonts w:hint="eastAsia"/>
              </w:rPr>
              <w:alias w:val="单位：未实现盈利预测的标的情况"/>
              <w:tag w:val="_GBC_f5c71a09e05a4018b7d97283f5ec14b7"/>
              <w:id w:val="-19934710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F2C2C">
                <w:rPr>
                  <w:rFonts w:hint="eastAsia"/>
                </w:rPr>
                <w:t>万元</w:t>
              </w:r>
            </w:sdtContent>
          </w:sdt>
          <w:r>
            <w:rPr>
              <w:rFonts w:hint="eastAsia"/>
            </w:rPr>
            <w:t xml:space="preserve"> </w:t>
          </w:r>
          <w:sdt>
            <w:sdtPr>
              <w:rPr>
                <w:rFonts w:hint="eastAsia"/>
              </w:rPr>
              <w:tag w:val="_PLD_1ba6ee9ac52645d395987b882fefc33c"/>
              <w:id w:val="1580169930"/>
              <w:lock w:val="sdtContentLocked"/>
              <w:placeholder>
                <w:docPart w:val="GBC22222222222222222222222222222"/>
              </w:placeholder>
            </w:sdtPr>
            <w:sdtEndPr/>
            <w:sdtContent>
              <w:r>
                <w:rPr>
                  <w:rFonts w:hint="eastAsia"/>
                </w:rPr>
                <w:t>币种：人民币</w:t>
              </w:r>
            </w:sdtContent>
          </w:sdt>
        </w:p>
        <w:tbl>
          <w:tblPr>
            <w:tblStyle w:val="a3"/>
            <w:tblW w:w="5000" w:type="pct"/>
            <w:tblLook w:val="04A0" w:firstRow="1" w:lastRow="0" w:firstColumn="1" w:lastColumn="0" w:noHBand="0" w:noVBand="1"/>
          </w:tblPr>
          <w:tblGrid>
            <w:gridCol w:w="1983"/>
            <w:gridCol w:w="1908"/>
            <w:gridCol w:w="1877"/>
            <w:gridCol w:w="1911"/>
            <w:gridCol w:w="1797"/>
            <w:gridCol w:w="1632"/>
            <w:gridCol w:w="1555"/>
            <w:gridCol w:w="1555"/>
          </w:tblGrid>
          <w:tr w:rsidR="002C5E79" w14:paraId="7040AFAE" w14:textId="77777777" w:rsidTr="00852356">
            <w:sdt>
              <w:sdtPr>
                <w:tag w:val="_PLD_61e114be82ff41fe8160b9d5fb72a10b"/>
                <w:id w:val="-198625015"/>
                <w:lock w:val="sdtContentLocked"/>
              </w:sdtPr>
              <w:sdtEndPr/>
              <w:sdtContent>
                <w:tc>
                  <w:tcPr>
                    <w:tcW w:w="697" w:type="pct"/>
                    <w:vAlign w:val="center"/>
                  </w:tcPr>
                  <w:p w14:paraId="59952B6E" w14:textId="77777777" w:rsidR="002C5E79" w:rsidRDefault="00E732DA">
                    <w:pPr>
                      <w:jc w:val="center"/>
                      <w:rPr>
                        <w:rFonts w:ascii="宋体" w:hAnsi="宋体"/>
                        <w:b/>
                        <w:szCs w:val="21"/>
                      </w:rPr>
                    </w:pPr>
                    <w:r>
                      <w:rPr>
                        <w:rFonts w:hint="eastAsia"/>
                        <w:b/>
                      </w:rPr>
                      <w:t>标的</w:t>
                    </w:r>
                    <w:r>
                      <w:rPr>
                        <w:rFonts w:ascii="宋体" w:hAnsi="宋体" w:hint="eastAsia"/>
                        <w:b/>
                        <w:szCs w:val="21"/>
                      </w:rPr>
                      <w:t>名称</w:t>
                    </w:r>
                  </w:p>
                </w:tc>
              </w:sdtContent>
            </w:sdt>
            <w:sdt>
              <w:sdtPr>
                <w:tag w:val="_PLD_c00fbf55b21a4129a5adaffdf9606ded"/>
                <w:id w:val="1812990914"/>
                <w:lock w:val="sdtContentLocked"/>
              </w:sdtPr>
              <w:sdtEndPr/>
              <w:sdtContent>
                <w:tc>
                  <w:tcPr>
                    <w:tcW w:w="671" w:type="pct"/>
                    <w:vAlign w:val="center"/>
                  </w:tcPr>
                  <w:p w14:paraId="4AAFF360" w14:textId="77777777" w:rsidR="002C5E79" w:rsidRDefault="00E732DA">
                    <w:pPr>
                      <w:jc w:val="center"/>
                      <w:rPr>
                        <w:rFonts w:ascii="宋体" w:hAnsi="宋体"/>
                        <w:b/>
                        <w:szCs w:val="21"/>
                      </w:rPr>
                    </w:pPr>
                    <w:r>
                      <w:rPr>
                        <w:rFonts w:ascii="宋体" w:hAnsi="宋体" w:hint="eastAsia"/>
                        <w:b/>
                        <w:szCs w:val="21"/>
                      </w:rPr>
                      <w:t>对应资产组</w:t>
                    </w:r>
                  </w:p>
                </w:tc>
              </w:sdtContent>
            </w:sdt>
            <w:sdt>
              <w:sdtPr>
                <w:tag w:val="_PLD_ad718915721b45ca84da90290e71ace7"/>
                <w:id w:val="1236202385"/>
                <w:lock w:val="sdtContentLocked"/>
              </w:sdtPr>
              <w:sdtEndPr/>
              <w:sdtContent>
                <w:tc>
                  <w:tcPr>
                    <w:tcW w:w="660" w:type="pct"/>
                    <w:vAlign w:val="center"/>
                  </w:tcPr>
                  <w:p w14:paraId="5B18909A" w14:textId="77777777" w:rsidR="002C5E79" w:rsidRDefault="00E732DA">
                    <w:pPr>
                      <w:jc w:val="center"/>
                      <w:rPr>
                        <w:rFonts w:ascii="宋体" w:hAnsi="宋体"/>
                        <w:b/>
                        <w:szCs w:val="21"/>
                      </w:rPr>
                    </w:pPr>
                    <w:r>
                      <w:rPr>
                        <w:rFonts w:ascii="宋体" w:hAnsi="宋体" w:hint="eastAsia"/>
                        <w:b/>
                        <w:szCs w:val="21"/>
                      </w:rPr>
                      <w:t>商誉原值</w:t>
                    </w:r>
                  </w:p>
                </w:tc>
              </w:sdtContent>
            </w:sdt>
            <w:sdt>
              <w:sdtPr>
                <w:tag w:val="_PLD_bfd7399d73ff43dfa1bb934b68ab82ba"/>
                <w:id w:val="1878038660"/>
                <w:lock w:val="sdtContentLocked"/>
              </w:sdtPr>
              <w:sdtEndPr/>
              <w:sdtContent>
                <w:tc>
                  <w:tcPr>
                    <w:tcW w:w="672" w:type="pct"/>
                    <w:vAlign w:val="center"/>
                  </w:tcPr>
                  <w:p w14:paraId="58703EE8" w14:textId="77777777" w:rsidR="002C5E79" w:rsidRDefault="00E732DA">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7f8d505c5acf4c28981fc344c9277ffe"/>
                <w:id w:val="1873262224"/>
                <w:lock w:val="sdtContentLocked"/>
              </w:sdtPr>
              <w:sdtEndPr/>
              <w:sdtContent>
                <w:tc>
                  <w:tcPr>
                    <w:tcW w:w="632" w:type="pct"/>
                    <w:vAlign w:val="center"/>
                  </w:tcPr>
                  <w:p w14:paraId="652A37C0" w14:textId="77777777" w:rsidR="002C5E79" w:rsidRDefault="00E732DA">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4394330812ae43dfbd03cb30d7e73765"/>
                <w:id w:val="202451030"/>
                <w:lock w:val="sdtContentLocked"/>
              </w:sdtPr>
              <w:sdtEndPr/>
              <w:sdtContent>
                <w:tc>
                  <w:tcPr>
                    <w:tcW w:w="574" w:type="pct"/>
                    <w:vAlign w:val="center"/>
                  </w:tcPr>
                  <w:p w14:paraId="1FA9A90D" w14:textId="77777777" w:rsidR="002C5E79" w:rsidRDefault="00E732DA">
                    <w:pPr>
                      <w:jc w:val="center"/>
                      <w:rPr>
                        <w:rFonts w:ascii="宋体" w:hAnsi="宋体"/>
                        <w:b/>
                        <w:szCs w:val="21"/>
                      </w:rPr>
                    </w:pPr>
                    <w:r>
                      <w:rPr>
                        <w:rFonts w:ascii="宋体" w:hAnsi="宋体" w:hint="eastAsia"/>
                        <w:b/>
                        <w:szCs w:val="21"/>
                      </w:rPr>
                      <w:t>是否存在</w:t>
                    </w:r>
                    <w:r>
                      <w:rPr>
                        <w:rFonts w:ascii="宋体" w:hAnsi="宋体"/>
                        <w:b/>
                        <w:szCs w:val="21"/>
                      </w:rPr>
                      <w:t>业绩承诺</w:t>
                    </w:r>
                  </w:p>
                </w:tc>
              </w:sdtContent>
            </w:sdt>
            <w:sdt>
              <w:sdtPr>
                <w:tag w:val="_PLD_748c471a2d2a4462bc27009d9e631d40"/>
                <w:id w:val="-1353875569"/>
                <w:lock w:val="sdtContentLocked"/>
              </w:sdtPr>
              <w:sdtEndPr/>
              <w:sdtContent>
                <w:tc>
                  <w:tcPr>
                    <w:tcW w:w="547" w:type="pct"/>
                    <w:vAlign w:val="center"/>
                  </w:tcPr>
                  <w:p w14:paraId="4AC72B91" w14:textId="77777777" w:rsidR="002C5E79" w:rsidRDefault="00E732DA">
                    <w:pPr>
                      <w:jc w:val="center"/>
                      <w:rPr>
                        <w:rFonts w:ascii="宋体" w:hAnsi="宋体"/>
                        <w:b/>
                        <w:szCs w:val="21"/>
                      </w:rPr>
                    </w:pPr>
                    <w:r>
                      <w:rPr>
                        <w:rFonts w:ascii="宋体" w:hAnsi="宋体" w:hint="eastAsia"/>
                        <w:b/>
                        <w:szCs w:val="21"/>
                      </w:rPr>
                      <w:t>是否完成</w:t>
                    </w:r>
                    <w:r>
                      <w:rPr>
                        <w:rFonts w:ascii="宋体" w:hAnsi="宋体"/>
                        <w:b/>
                        <w:szCs w:val="21"/>
                      </w:rPr>
                      <w:t>业绩承诺</w:t>
                    </w:r>
                  </w:p>
                </w:tc>
              </w:sdtContent>
            </w:sdt>
            <w:sdt>
              <w:sdtPr>
                <w:tag w:val="_PLD_980aa7f8e4944845bc56f6e1fc6bd05c"/>
                <w:id w:val="5411743"/>
                <w:lock w:val="sdtContentLocked"/>
              </w:sdtPr>
              <w:sdtEndPr/>
              <w:sdtContent>
                <w:tc>
                  <w:tcPr>
                    <w:tcW w:w="547" w:type="pct"/>
                    <w:vAlign w:val="center"/>
                  </w:tcPr>
                  <w:p w14:paraId="55DF3D54" w14:textId="77777777" w:rsidR="002C5E79" w:rsidRDefault="00E732DA">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未实现盈利预测的标的情况"/>
              <w:tag w:val="_TUP_72aa7906e58d46f99080ce11359779a0"/>
              <w:id w:val="1730957705"/>
              <w:lock w:val="sdtLocked"/>
            </w:sdtPr>
            <w:sdtEndPr/>
            <w:sdtContent>
              <w:tr w:rsidR="002C5E79" w14:paraId="481208D7" w14:textId="77777777" w:rsidTr="0009273B">
                <w:tc>
                  <w:tcPr>
                    <w:tcW w:w="697" w:type="pct"/>
                  </w:tcPr>
                  <w:p w14:paraId="7CA0A330" w14:textId="58814D47" w:rsidR="002C5E79" w:rsidRDefault="00BD7168" w:rsidP="00BD7168">
                    <w:pPr>
                      <w:jc w:val="center"/>
                      <w:rPr>
                        <w:rFonts w:ascii="宋体" w:hAnsi="宋体"/>
                        <w:szCs w:val="21"/>
                      </w:rPr>
                    </w:pPr>
                    <w:r>
                      <w:rPr>
                        <w:rFonts w:ascii="宋体" w:hAnsi="宋体"/>
                        <w:szCs w:val="21"/>
                      </w:rPr>
                      <w:t>不适用</w:t>
                    </w:r>
                  </w:p>
                </w:tc>
                <w:tc>
                  <w:tcPr>
                    <w:tcW w:w="671" w:type="pct"/>
                  </w:tcPr>
                  <w:p w14:paraId="39A167BE" w14:textId="77777777" w:rsidR="002C5E79" w:rsidRDefault="002C5E79" w:rsidP="009D2153">
                    <w:pPr>
                      <w:jc w:val="center"/>
                      <w:rPr>
                        <w:rFonts w:ascii="宋体" w:hAnsi="宋体"/>
                        <w:szCs w:val="21"/>
                      </w:rPr>
                    </w:pPr>
                  </w:p>
                </w:tc>
                <w:tc>
                  <w:tcPr>
                    <w:tcW w:w="660" w:type="pct"/>
                  </w:tcPr>
                  <w:p w14:paraId="0015AEE2" w14:textId="77777777" w:rsidR="002C5E79" w:rsidRDefault="002C5E79" w:rsidP="009D2153">
                    <w:pPr>
                      <w:jc w:val="center"/>
                      <w:rPr>
                        <w:rFonts w:ascii="宋体" w:hAnsi="宋体"/>
                        <w:szCs w:val="21"/>
                      </w:rPr>
                    </w:pPr>
                  </w:p>
                </w:tc>
                <w:tc>
                  <w:tcPr>
                    <w:tcW w:w="672" w:type="pct"/>
                  </w:tcPr>
                  <w:p w14:paraId="5AE2B2D2" w14:textId="77777777" w:rsidR="002C5E79" w:rsidRDefault="002C5E79" w:rsidP="009D2153">
                    <w:pPr>
                      <w:jc w:val="center"/>
                      <w:rPr>
                        <w:rFonts w:ascii="宋体" w:hAnsi="宋体"/>
                        <w:szCs w:val="21"/>
                      </w:rPr>
                    </w:pPr>
                  </w:p>
                </w:tc>
                <w:tc>
                  <w:tcPr>
                    <w:tcW w:w="632" w:type="pct"/>
                  </w:tcPr>
                  <w:p w14:paraId="45F30E43" w14:textId="77777777" w:rsidR="002C5E79" w:rsidRDefault="002C5E79" w:rsidP="009D2153">
                    <w:pPr>
                      <w:jc w:val="center"/>
                      <w:rPr>
                        <w:rFonts w:ascii="宋体" w:hAnsi="宋体"/>
                        <w:szCs w:val="21"/>
                      </w:rPr>
                    </w:pPr>
                  </w:p>
                </w:tc>
                <w:sdt>
                  <w:sdtPr>
                    <w:rPr>
                      <w:rFonts w:ascii="宋体" w:hAnsi="宋体"/>
                      <w:szCs w:val="21"/>
                    </w:rPr>
                    <w:alias w:val="未实现盈利预测的标的情况-是否存在业绩承诺"/>
                    <w:tag w:val="_GBC_62eabe5250094144851f72ef9bc5b0bb"/>
                    <w:id w:val="-1583681901"/>
                    <w:lock w:val="sdtLocked"/>
                    <w:showingPlcHdr/>
                    <w:comboBox>
                      <w:listItem w:displayText="是" w:value="是"/>
                      <w:listItem w:displayText="否" w:value="否"/>
                    </w:comboBox>
                  </w:sdtPr>
                  <w:sdtEndPr/>
                  <w:sdtContent>
                    <w:tc>
                      <w:tcPr>
                        <w:tcW w:w="574" w:type="pct"/>
                      </w:tcPr>
                      <w:p w14:paraId="1876FE01" w14:textId="77777777" w:rsidR="002C5E79" w:rsidRDefault="00E732DA" w:rsidP="009D2153">
                        <w:pPr>
                          <w:jc w:val="center"/>
                          <w:rPr>
                            <w:rFonts w:ascii="宋体" w:hAnsi="宋体"/>
                            <w:szCs w:val="21"/>
                          </w:rPr>
                        </w:pPr>
                        <w:r>
                          <w:t xml:space="preserve">　</w:t>
                        </w:r>
                      </w:p>
                    </w:tc>
                  </w:sdtContent>
                </w:sdt>
                <w:sdt>
                  <w:sdtPr>
                    <w:rPr>
                      <w:rFonts w:ascii="宋体" w:hAnsi="宋体"/>
                      <w:szCs w:val="21"/>
                    </w:rPr>
                    <w:alias w:val="未实现盈利预测的标的情况-是否完成业绩承诺"/>
                    <w:tag w:val="_GBC_f308e5a6a5ea45539382cf249bd136b1"/>
                    <w:id w:val="-275558193"/>
                    <w:lock w:val="sdtLocked"/>
                    <w:showingPlcHdr/>
                    <w:comboBox>
                      <w:listItem w:displayText="是" w:value="是"/>
                      <w:listItem w:displayText="否" w:value="否"/>
                    </w:comboBox>
                  </w:sdtPr>
                  <w:sdtEndPr/>
                  <w:sdtContent>
                    <w:tc>
                      <w:tcPr>
                        <w:tcW w:w="547" w:type="pct"/>
                      </w:tcPr>
                      <w:p w14:paraId="27FB21CA" w14:textId="77777777" w:rsidR="002C5E79" w:rsidRDefault="00E732DA" w:rsidP="009D2153">
                        <w:pPr>
                          <w:jc w:val="center"/>
                          <w:rPr>
                            <w:rFonts w:ascii="宋体" w:hAnsi="宋体"/>
                            <w:szCs w:val="21"/>
                          </w:rPr>
                        </w:pPr>
                        <w:r>
                          <w:t xml:space="preserve">　</w:t>
                        </w:r>
                      </w:p>
                    </w:tc>
                  </w:sdtContent>
                </w:sdt>
                <w:tc>
                  <w:tcPr>
                    <w:tcW w:w="547" w:type="pct"/>
                  </w:tcPr>
                  <w:p w14:paraId="684C096A" w14:textId="77777777" w:rsidR="002C5E79" w:rsidRDefault="002C5E79" w:rsidP="009D2153">
                    <w:pPr>
                      <w:jc w:val="center"/>
                      <w:rPr>
                        <w:rFonts w:ascii="宋体" w:hAnsi="宋体"/>
                        <w:szCs w:val="21"/>
                      </w:rPr>
                    </w:pPr>
                  </w:p>
                </w:tc>
              </w:tr>
            </w:sdtContent>
          </w:sdt>
        </w:tbl>
        <w:p w14:paraId="76E9F811" w14:textId="16276476" w:rsidR="002C5E79" w:rsidRDefault="00681825">
          <w:pPr>
            <w:rPr>
              <w:rFonts w:ascii="宋体" w:hAnsi="宋体"/>
              <w:b/>
              <w:szCs w:val="21"/>
            </w:rPr>
          </w:pPr>
        </w:p>
      </w:sdtContent>
    </w:sdt>
    <w:p w14:paraId="0045C58F" w14:textId="77777777" w:rsidR="00C77A0A" w:rsidRDefault="00C77A0A">
      <w:pPr>
        <w:rPr>
          <w:rFonts w:ascii="宋体" w:hAnsi="宋体"/>
          <w:b/>
          <w:szCs w:val="21"/>
        </w:rPr>
      </w:pPr>
    </w:p>
    <w:sdt>
      <w:sdtPr>
        <w:rPr>
          <w:rFonts w:ascii="宋体" w:hAnsi="宋体" w:hint="eastAsia"/>
          <w:b/>
          <w:szCs w:val="21"/>
        </w:rPr>
        <w:alias w:val="模块:年度业绩曾下滑50%以上的标的情况"/>
        <w:tag w:val="_SEC_956a2ac477c04f08a981221390c16fa4"/>
        <w:id w:val="1559275404"/>
        <w:lock w:val="sdtLocked"/>
        <w:placeholder>
          <w:docPart w:val="GBC22222222222222222222222222222"/>
        </w:placeholder>
      </w:sdtPr>
      <w:sdtEndPr>
        <w:rPr>
          <w:rFonts w:hint="default"/>
        </w:rPr>
      </w:sdtEndPr>
      <w:sdtContent>
        <w:p w14:paraId="08DEADD3" w14:textId="77777777" w:rsidR="002C5E79" w:rsidRDefault="00E732DA">
          <w:pPr>
            <w:pStyle w:val="a7"/>
            <w:numPr>
              <w:ilvl w:val="0"/>
              <w:numId w:val="1"/>
            </w:numPr>
            <w:spacing w:line="360" w:lineRule="auto"/>
            <w:ind w:firstLineChars="0"/>
            <w:outlineLvl w:val="0"/>
            <w:rPr>
              <w:rFonts w:ascii="宋体" w:hAnsi="宋体"/>
              <w:szCs w:val="21"/>
            </w:rPr>
          </w:pPr>
          <w:r>
            <w:rPr>
              <w:rFonts w:ascii="宋体" w:hAnsi="宋体" w:hint="eastAsia"/>
              <w:b/>
              <w:szCs w:val="21"/>
            </w:rPr>
            <w:t>年度业绩曾</w:t>
          </w:r>
          <w:r w:rsidRPr="009D2153">
            <w:rPr>
              <w:rFonts w:ascii="Times New Roman" w:hAnsi="Times New Roman" w:cs="Times New Roman"/>
              <w:b/>
              <w:szCs w:val="21"/>
            </w:rPr>
            <w:t>下滑</w:t>
          </w:r>
          <w:r w:rsidRPr="009D2153">
            <w:rPr>
              <w:rFonts w:ascii="Times New Roman" w:hAnsi="Times New Roman" w:cs="Times New Roman"/>
              <w:b/>
              <w:szCs w:val="21"/>
            </w:rPr>
            <w:t>50%</w:t>
          </w:r>
          <w:r w:rsidRPr="009D2153">
            <w:rPr>
              <w:rFonts w:ascii="Times New Roman" w:hAnsi="Times New Roman" w:cs="Times New Roman"/>
              <w:b/>
              <w:szCs w:val="21"/>
            </w:rPr>
            <w:t>以上的标</w:t>
          </w:r>
          <w:r>
            <w:rPr>
              <w:rFonts w:ascii="宋体" w:hAnsi="宋体"/>
              <w:b/>
              <w:szCs w:val="21"/>
            </w:rPr>
            <w:t>的情况</w:t>
          </w:r>
        </w:p>
        <w:p w14:paraId="61BF1EB0" w14:textId="5BF854DF" w:rsidR="002C5E79" w:rsidRDefault="00E732DA">
          <w:pPr>
            <w:jc w:val="right"/>
          </w:pPr>
          <w:r>
            <w:rPr>
              <w:rFonts w:hint="eastAsia"/>
            </w:rPr>
            <w:lastRenderedPageBreak/>
            <w:t>单位：</w:t>
          </w:r>
          <w:sdt>
            <w:sdtPr>
              <w:rPr>
                <w:rFonts w:hint="eastAsia"/>
              </w:rPr>
              <w:alias w:val="单位：年度业绩曾下滑50%以上的标的情况"/>
              <w:tag w:val="_GBC_b6cf2d1ba8f245d3a6098aa9df619a1c"/>
              <w:id w:val="-49642125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BD7168">
                <w:rPr>
                  <w:rFonts w:hint="eastAsia"/>
                </w:rPr>
                <w:t>万元</w:t>
              </w:r>
            </w:sdtContent>
          </w:sdt>
          <w:r>
            <w:rPr>
              <w:rFonts w:hint="eastAsia"/>
            </w:rPr>
            <w:t xml:space="preserve"> </w:t>
          </w:r>
          <w:sdt>
            <w:sdtPr>
              <w:rPr>
                <w:rFonts w:hint="eastAsia"/>
              </w:rPr>
              <w:tag w:val="_PLD_b0a55689c08a4e30bf8c6866692db72b"/>
              <w:id w:val="-1956011758"/>
              <w:lock w:val="sdtContentLocked"/>
              <w:placeholder>
                <w:docPart w:val="GBC22222222222222222222222222222"/>
              </w:placeholder>
            </w:sdtPr>
            <w:sdtEndPr/>
            <w:sdtContent>
              <w:r>
                <w:rPr>
                  <w:rFonts w:hint="eastAsia"/>
                </w:rPr>
                <w:t>币种：人民币</w:t>
              </w:r>
            </w:sdtContent>
          </w:sdt>
        </w:p>
        <w:tbl>
          <w:tblPr>
            <w:tblStyle w:val="a3"/>
            <w:tblW w:w="5000" w:type="pct"/>
            <w:tblLook w:val="04A0" w:firstRow="1" w:lastRow="0" w:firstColumn="1" w:lastColumn="0" w:noHBand="0" w:noVBand="1"/>
          </w:tblPr>
          <w:tblGrid>
            <w:gridCol w:w="1983"/>
            <w:gridCol w:w="1908"/>
            <w:gridCol w:w="1877"/>
            <w:gridCol w:w="1911"/>
            <w:gridCol w:w="1797"/>
            <w:gridCol w:w="1632"/>
            <w:gridCol w:w="1555"/>
            <w:gridCol w:w="1555"/>
          </w:tblGrid>
          <w:tr w:rsidR="002C5E79" w14:paraId="30CE04E6" w14:textId="77777777" w:rsidTr="00852356">
            <w:sdt>
              <w:sdtPr>
                <w:tag w:val="_PLD_eca735ad15ba4a2d94131bf57db820f8"/>
                <w:id w:val="-1708637315"/>
                <w:lock w:val="sdtContentLocked"/>
              </w:sdtPr>
              <w:sdtEndPr/>
              <w:sdtContent>
                <w:tc>
                  <w:tcPr>
                    <w:tcW w:w="697" w:type="pct"/>
                    <w:vAlign w:val="center"/>
                  </w:tcPr>
                  <w:p w14:paraId="7C093820" w14:textId="77777777" w:rsidR="002C5E79" w:rsidRDefault="00E732DA">
                    <w:pPr>
                      <w:jc w:val="center"/>
                      <w:rPr>
                        <w:rFonts w:ascii="宋体" w:hAnsi="宋体"/>
                        <w:b/>
                        <w:szCs w:val="21"/>
                      </w:rPr>
                    </w:pPr>
                    <w:r>
                      <w:rPr>
                        <w:rFonts w:hint="eastAsia"/>
                        <w:b/>
                      </w:rPr>
                      <w:t>标的</w:t>
                    </w:r>
                    <w:r>
                      <w:rPr>
                        <w:rFonts w:ascii="宋体" w:hAnsi="宋体" w:hint="eastAsia"/>
                        <w:b/>
                        <w:szCs w:val="21"/>
                      </w:rPr>
                      <w:t>名称</w:t>
                    </w:r>
                  </w:p>
                </w:tc>
              </w:sdtContent>
            </w:sdt>
            <w:sdt>
              <w:sdtPr>
                <w:tag w:val="_PLD_85a10a876c43448dbcaf422460d0155b"/>
                <w:id w:val="1954289712"/>
                <w:lock w:val="sdtContentLocked"/>
              </w:sdtPr>
              <w:sdtEndPr/>
              <w:sdtContent>
                <w:tc>
                  <w:tcPr>
                    <w:tcW w:w="671" w:type="pct"/>
                    <w:vAlign w:val="center"/>
                  </w:tcPr>
                  <w:p w14:paraId="08BB1CF0" w14:textId="77777777" w:rsidR="002C5E79" w:rsidRDefault="00E732DA">
                    <w:pPr>
                      <w:jc w:val="center"/>
                      <w:rPr>
                        <w:rFonts w:ascii="宋体" w:hAnsi="宋体"/>
                        <w:b/>
                        <w:szCs w:val="21"/>
                      </w:rPr>
                    </w:pPr>
                    <w:r>
                      <w:rPr>
                        <w:rFonts w:ascii="宋体" w:hAnsi="宋体" w:hint="eastAsia"/>
                        <w:b/>
                        <w:szCs w:val="21"/>
                      </w:rPr>
                      <w:t>对应资产组</w:t>
                    </w:r>
                  </w:p>
                </w:tc>
              </w:sdtContent>
            </w:sdt>
            <w:sdt>
              <w:sdtPr>
                <w:tag w:val="_PLD_91a440aca43840f182b9c472b92b9038"/>
                <w:id w:val="1076173944"/>
                <w:lock w:val="sdtContentLocked"/>
              </w:sdtPr>
              <w:sdtEndPr/>
              <w:sdtContent>
                <w:tc>
                  <w:tcPr>
                    <w:tcW w:w="660" w:type="pct"/>
                    <w:vAlign w:val="center"/>
                  </w:tcPr>
                  <w:p w14:paraId="0D51D9AA" w14:textId="77777777" w:rsidR="002C5E79" w:rsidRDefault="00E732DA">
                    <w:pPr>
                      <w:jc w:val="center"/>
                      <w:rPr>
                        <w:rFonts w:ascii="宋体" w:hAnsi="宋体"/>
                        <w:b/>
                        <w:szCs w:val="21"/>
                      </w:rPr>
                    </w:pPr>
                    <w:r>
                      <w:rPr>
                        <w:rFonts w:ascii="宋体" w:hAnsi="宋体" w:hint="eastAsia"/>
                        <w:b/>
                        <w:szCs w:val="21"/>
                      </w:rPr>
                      <w:t>商誉原值</w:t>
                    </w:r>
                  </w:p>
                </w:tc>
              </w:sdtContent>
            </w:sdt>
            <w:sdt>
              <w:sdtPr>
                <w:tag w:val="_PLD_a5fe0ecaac074257b6ea03b5be90f5df"/>
                <w:id w:val="1978326819"/>
                <w:lock w:val="sdtContentLocked"/>
              </w:sdtPr>
              <w:sdtEndPr/>
              <w:sdtContent>
                <w:tc>
                  <w:tcPr>
                    <w:tcW w:w="672" w:type="pct"/>
                    <w:vAlign w:val="center"/>
                  </w:tcPr>
                  <w:p w14:paraId="18180442" w14:textId="77777777" w:rsidR="002C5E79" w:rsidRDefault="00E732DA">
                    <w:pPr>
                      <w:jc w:val="center"/>
                      <w:rPr>
                        <w:rFonts w:ascii="宋体" w:hAnsi="宋体"/>
                        <w:b/>
                        <w:szCs w:val="21"/>
                      </w:rPr>
                    </w:pPr>
                    <w:r>
                      <w:rPr>
                        <w:rFonts w:ascii="宋体" w:hAnsi="宋体" w:hint="eastAsia"/>
                        <w:b/>
                        <w:szCs w:val="21"/>
                      </w:rPr>
                      <w:t>已计提商誉</w:t>
                    </w:r>
                    <w:r>
                      <w:rPr>
                        <w:rFonts w:ascii="宋体" w:hAnsi="宋体"/>
                        <w:b/>
                        <w:szCs w:val="21"/>
                      </w:rPr>
                      <w:t>减值准备</w:t>
                    </w:r>
                  </w:p>
                </w:tc>
              </w:sdtContent>
            </w:sdt>
            <w:sdt>
              <w:sdtPr>
                <w:tag w:val="_PLD_3b558d0792064a9b982114e16a7908a7"/>
                <w:id w:val="-1629164458"/>
                <w:lock w:val="sdtContentLocked"/>
              </w:sdtPr>
              <w:sdtEndPr/>
              <w:sdtContent>
                <w:tc>
                  <w:tcPr>
                    <w:tcW w:w="632" w:type="pct"/>
                    <w:vAlign w:val="center"/>
                  </w:tcPr>
                  <w:p w14:paraId="6C6825F9" w14:textId="77777777" w:rsidR="002C5E79" w:rsidRDefault="00E732DA">
                    <w:pPr>
                      <w:jc w:val="center"/>
                      <w:rPr>
                        <w:rFonts w:ascii="宋体" w:hAnsi="宋体"/>
                        <w:b/>
                        <w:szCs w:val="21"/>
                      </w:rPr>
                    </w:pPr>
                    <w:r>
                      <w:rPr>
                        <w:rFonts w:ascii="宋体" w:hAnsi="宋体" w:hint="eastAsia"/>
                        <w:b/>
                        <w:szCs w:val="21"/>
                      </w:rPr>
                      <w:t>本年</w:t>
                    </w:r>
                    <w:r>
                      <w:rPr>
                        <w:rFonts w:ascii="宋体" w:hAnsi="宋体"/>
                        <w:b/>
                        <w:szCs w:val="21"/>
                      </w:rPr>
                      <w:t>商誉减值</w:t>
                    </w:r>
                    <w:r>
                      <w:rPr>
                        <w:rFonts w:ascii="宋体" w:hAnsi="宋体" w:hint="eastAsia"/>
                        <w:b/>
                        <w:szCs w:val="21"/>
                      </w:rPr>
                      <w:t>损失</w:t>
                    </w:r>
                    <w:r>
                      <w:rPr>
                        <w:rFonts w:ascii="宋体" w:hAnsi="宋体"/>
                        <w:b/>
                        <w:szCs w:val="21"/>
                      </w:rPr>
                      <w:t>金额</w:t>
                    </w:r>
                  </w:p>
                </w:tc>
              </w:sdtContent>
            </w:sdt>
            <w:sdt>
              <w:sdtPr>
                <w:tag w:val="_PLD_20bd03a0e8e94da99bb32cbe65e00fb8"/>
                <w:id w:val="514960819"/>
                <w:lock w:val="sdtContentLocked"/>
              </w:sdtPr>
              <w:sdtEndPr/>
              <w:sdtContent>
                <w:tc>
                  <w:tcPr>
                    <w:tcW w:w="574" w:type="pct"/>
                    <w:vAlign w:val="center"/>
                  </w:tcPr>
                  <w:p w14:paraId="7285C507" w14:textId="77777777" w:rsidR="002C5E79" w:rsidRDefault="00E732DA">
                    <w:pPr>
                      <w:jc w:val="center"/>
                      <w:rPr>
                        <w:rFonts w:ascii="宋体" w:hAnsi="宋体"/>
                        <w:b/>
                        <w:szCs w:val="21"/>
                      </w:rPr>
                    </w:pPr>
                    <w:r>
                      <w:rPr>
                        <w:rFonts w:ascii="宋体" w:hAnsi="宋体" w:hint="eastAsia"/>
                        <w:b/>
                        <w:szCs w:val="21"/>
                      </w:rPr>
                      <w:t>首次</w:t>
                    </w:r>
                    <w:r>
                      <w:rPr>
                        <w:rFonts w:ascii="宋体" w:hAnsi="宋体"/>
                        <w:b/>
                        <w:szCs w:val="21"/>
                      </w:rPr>
                      <w:t>业绩下滑</w:t>
                    </w:r>
                    <w:r>
                      <w:rPr>
                        <w:rFonts w:ascii="宋体" w:hAnsi="宋体" w:hint="eastAsia"/>
                        <w:b/>
                        <w:szCs w:val="21"/>
                      </w:rPr>
                      <w:t>50</w:t>
                    </w:r>
                    <w:r>
                      <w:rPr>
                        <w:rFonts w:ascii="宋体" w:hAnsi="宋体"/>
                        <w:b/>
                        <w:szCs w:val="21"/>
                      </w:rPr>
                      <w:t>%以上的</w:t>
                    </w:r>
                    <w:r>
                      <w:rPr>
                        <w:rFonts w:ascii="宋体" w:hAnsi="宋体" w:hint="eastAsia"/>
                        <w:b/>
                        <w:szCs w:val="21"/>
                      </w:rPr>
                      <w:t>年度</w:t>
                    </w:r>
                  </w:p>
                </w:tc>
              </w:sdtContent>
            </w:sdt>
            <w:sdt>
              <w:sdtPr>
                <w:tag w:val="_PLD_847cd78a5bbe4cb5b9a52a3a4cd0845f"/>
                <w:id w:val="434178092"/>
                <w:lock w:val="sdtContentLocked"/>
              </w:sdtPr>
              <w:sdtEndPr/>
              <w:sdtContent>
                <w:tc>
                  <w:tcPr>
                    <w:tcW w:w="547" w:type="pct"/>
                    <w:vAlign w:val="center"/>
                  </w:tcPr>
                  <w:p w14:paraId="10E49C40" w14:textId="77777777" w:rsidR="002C5E79" w:rsidRDefault="00E732DA">
                    <w:pPr>
                      <w:jc w:val="center"/>
                      <w:rPr>
                        <w:rFonts w:ascii="宋体" w:hAnsi="宋体"/>
                        <w:b/>
                        <w:szCs w:val="21"/>
                      </w:rPr>
                    </w:pPr>
                    <w:r>
                      <w:rPr>
                        <w:rFonts w:ascii="宋体" w:hAnsi="宋体" w:hint="eastAsia"/>
                        <w:b/>
                        <w:szCs w:val="21"/>
                      </w:rPr>
                      <w:t>下滑趋势是否</w:t>
                    </w:r>
                    <w:r>
                      <w:rPr>
                        <w:rFonts w:ascii="宋体" w:hAnsi="宋体"/>
                        <w:b/>
                        <w:szCs w:val="21"/>
                      </w:rPr>
                      <w:t>已扭转</w:t>
                    </w:r>
                  </w:p>
                </w:tc>
              </w:sdtContent>
            </w:sdt>
            <w:sdt>
              <w:sdtPr>
                <w:tag w:val="_PLD_1fb136cf64da40b49a3ff4c24faf7c48"/>
                <w:id w:val="-705557193"/>
                <w:lock w:val="sdtContentLocked"/>
              </w:sdtPr>
              <w:sdtEndPr/>
              <w:sdtContent>
                <w:tc>
                  <w:tcPr>
                    <w:tcW w:w="547" w:type="pct"/>
                    <w:vAlign w:val="center"/>
                  </w:tcPr>
                  <w:p w14:paraId="2D4AFCB9" w14:textId="77777777" w:rsidR="002C5E79" w:rsidRDefault="00E732DA">
                    <w:pPr>
                      <w:jc w:val="center"/>
                      <w:rPr>
                        <w:rFonts w:ascii="宋体" w:hAnsi="宋体"/>
                        <w:b/>
                        <w:szCs w:val="21"/>
                      </w:rPr>
                    </w:pPr>
                    <w:r>
                      <w:rPr>
                        <w:rFonts w:ascii="宋体" w:hAnsi="宋体" w:hint="eastAsia"/>
                        <w:b/>
                        <w:szCs w:val="21"/>
                      </w:rPr>
                      <w:t>备注</w:t>
                    </w:r>
                  </w:p>
                </w:tc>
              </w:sdtContent>
            </w:sdt>
          </w:tr>
          <w:sdt>
            <w:sdtPr>
              <w:rPr>
                <w:rFonts w:ascii="宋体" w:hAnsi="宋体"/>
                <w:szCs w:val="21"/>
              </w:rPr>
              <w:alias w:val="年度业绩曾下滑50%以上的标的情况"/>
              <w:tag w:val="_TUP_be0f615a3c0a42c9a2903699e68101c1"/>
              <w:id w:val="1468240358"/>
              <w:lock w:val="sdtLocked"/>
            </w:sdtPr>
            <w:sdtEndPr/>
            <w:sdtContent>
              <w:tr w:rsidR="002C5E79" w14:paraId="5A528A5B" w14:textId="77777777" w:rsidTr="00802DC4">
                <w:tc>
                  <w:tcPr>
                    <w:tcW w:w="697" w:type="pct"/>
                  </w:tcPr>
                  <w:p w14:paraId="6A9EAE2A" w14:textId="1B92F46E" w:rsidR="002C5E79" w:rsidRDefault="00BD7168" w:rsidP="00BD7168">
                    <w:pPr>
                      <w:jc w:val="center"/>
                      <w:rPr>
                        <w:rFonts w:ascii="宋体" w:hAnsi="宋体"/>
                        <w:szCs w:val="21"/>
                      </w:rPr>
                    </w:pPr>
                    <w:r>
                      <w:rPr>
                        <w:rFonts w:ascii="宋体" w:hAnsi="宋体"/>
                        <w:szCs w:val="21"/>
                      </w:rPr>
                      <w:t>不适用</w:t>
                    </w:r>
                  </w:p>
                </w:tc>
                <w:tc>
                  <w:tcPr>
                    <w:tcW w:w="671" w:type="pct"/>
                  </w:tcPr>
                  <w:p w14:paraId="648C6D74" w14:textId="77777777" w:rsidR="002C5E79" w:rsidRDefault="002C5E79">
                    <w:pPr>
                      <w:rPr>
                        <w:rFonts w:ascii="宋体" w:hAnsi="宋体"/>
                        <w:szCs w:val="21"/>
                      </w:rPr>
                    </w:pPr>
                  </w:p>
                </w:tc>
                <w:tc>
                  <w:tcPr>
                    <w:tcW w:w="660" w:type="pct"/>
                  </w:tcPr>
                  <w:p w14:paraId="7A4FE011" w14:textId="77777777" w:rsidR="002C5E79" w:rsidRDefault="002C5E79">
                    <w:pPr>
                      <w:jc w:val="right"/>
                      <w:rPr>
                        <w:rFonts w:ascii="宋体" w:hAnsi="宋体"/>
                        <w:szCs w:val="21"/>
                      </w:rPr>
                    </w:pPr>
                  </w:p>
                </w:tc>
                <w:tc>
                  <w:tcPr>
                    <w:tcW w:w="672" w:type="pct"/>
                  </w:tcPr>
                  <w:p w14:paraId="6553DFB7" w14:textId="77777777" w:rsidR="002C5E79" w:rsidRDefault="002C5E79">
                    <w:pPr>
                      <w:jc w:val="right"/>
                      <w:rPr>
                        <w:rFonts w:ascii="宋体" w:hAnsi="宋体"/>
                        <w:szCs w:val="21"/>
                      </w:rPr>
                    </w:pPr>
                  </w:p>
                </w:tc>
                <w:tc>
                  <w:tcPr>
                    <w:tcW w:w="632" w:type="pct"/>
                  </w:tcPr>
                  <w:p w14:paraId="5DBA4CEA" w14:textId="77777777" w:rsidR="002C5E79" w:rsidRDefault="002C5E79">
                    <w:pPr>
                      <w:jc w:val="right"/>
                      <w:rPr>
                        <w:rFonts w:ascii="宋体" w:hAnsi="宋体"/>
                        <w:szCs w:val="21"/>
                      </w:rPr>
                    </w:pPr>
                  </w:p>
                </w:tc>
                <w:tc>
                  <w:tcPr>
                    <w:tcW w:w="574" w:type="pct"/>
                  </w:tcPr>
                  <w:p w14:paraId="4F259A41" w14:textId="77777777" w:rsidR="002C5E79" w:rsidRDefault="002C5E79">
                    <w:pPr>
                      <w:rPr>
                        <w:rFonts w:ascii="宋体" w:hAnsi="宋体"/>
                        <w:szCs w:val="21"/>
                      </w:rPr>
                    </w:pPr>
                  </w:p>
                </w:tc>
                <w:sdt>
                  <w:sdtPr>
                    <w:rPr>
                      <w:rFonts w:ascii="宋体" w:hAnsi="宋体"/>
                      <w:szCs w:val="21"/>
                    </w:rPr>
                    <w:alias w:val="年度业绩曾下滑50%以上的标的情况-下滑趋势是否已扭转"/>
                    <w:tag w:val="_GBC_25b0951a5190493ea4930f80a2e914ad"/>
                    <w:id w:val="1154031405"/>
                    <w:lock w:val="sdtLocked"/>
                    <w:showingPlcHdr/>
                    <w:comboBox>
                      <w:listItem w:displayText="是" w:value="是"/>
                      <w:listItem w:displayText="否" w:value="否"/>
                    </w:comboBox>
                  </w:sdtPr>
                  <w:sdtEndPr/>
                  <w:sdtContent>
                    <w:tc>
                      <w:tcPr>
                        <w:tcW w:w="547" w:type="pct"/>
                      </w:tcPr>
                      <w:p w14:paraId="709B8301" w14:textId="77777777" w:rsidR="002C5E79" w:rsidRDefault="00E732DA">
                        <w:pPr>
                          <w:rPr>
                            <w:rFonts w:ascii="宋体" w:hAnsi="宋体"/>
                            <w:szCs w:val="21"/>
                          </w:rPr>
                        </w:pPr>
                        <w:r>
                          <w:t xml:space="preserve">　</w:t>
                        </w:r>
                      </w:p>
                    </w:tc>
                  </w:sdtContent>
                </w:sdt>
                <w:tc>
                  <w:tcPr>
                    <w:tcW w:w="547" w:type="pct"/>
                  </w:tcPr>
                  <w:p w14:paraId="18FDC3F0" w14:textId="77777777" w:rsidR="002C5E79" w:rsidRDefault="002C5E79">
                    <w:pPr>
                      <w:rPr>
                        <w:rFonts w:ascii="宋体" w:hAnsi="宋体"/>
                        <w:szCs w:val="21"/>
                      </w:rPr>
                    </w:pPr>
                  </w:p>
                </w:tc>
              </w:tr>
            </w:sdtContent>
          </w:sdt>
        </w:tbl>
        <w:p w14:paraId="2B92996E" w14:textId="77777777" w:rsidR="002C5E79" w:rsidRDefault="00681825">
          <w:pPr>
            <w:rPr>
              <w:rFonts w:ascii="宋体" w:hAnsi="宋体"/>
              <w:b/>
              <w:szCs w:val="21"/>
            </w:rPr>
          </w:pPr>
        </w:p>
      </w:sdtContent>
    </w:sdt>
    <w:sdt>
      <w:sdtPr>
        <w:rPr>
          <w:rFonts w:ascii="宋体" w:hAnsi="宋体" w:hint="eastAsia"/>
          <w:b/>
          <w:szCs w:val="21"/>
        </w:rPr>
        <w:alias w:val="模块:未入账资产"/>
        <w:tag w:val="_SEC_75532185f4704b0b8213e6b2d040ed8c"/>
        <w:id w:val="-1099559714"/>
        <w:lock w:val="sdtLocked"/>
        <w:placeholder>
          <w:docPart w:val="GBC22222222222222222222222222222"/>
        </w:placeholder>
      </w:sdtPr>
      <w:sdtEndPr>
        <w:rPr>
          <w:rFonts w:hint="default"/>
          <w:b w:val="0"/>
        </w:rPr>
      </w:sdtEndPr>
      <w:sdtContent>
        <w:p w14:paraId="3214D8AB" w14:textId="77777777" w:rsidR="002C5E79" w:rsidRDefault="00E732DA">
          <w:pPr>
            <w:pStyle w:val="a7"/>
            <w:numPr>
              <w:ilvl w:val="0"/>
              <w:numId w:val="1"/>
            </w:numPr>
            <w:spacing w:line="360" w:lineRule="auto"/>
            <w:ind w:firstLineChars="0"/>
            <w:outlineLvl w:val="0"/>
            <w:rPr>
              <w:rFonts w:ascii="宋体" w:hAnsi="宋体"/>
              <w:b/>
              <w:szCs w:val="21"/>
            </w:rPr>
          </w:pPr>
          <w:r>
            <w:rPr>
              <w:rFonts w:ascii="宋体" w:hAnsi="宋体" w:hint="eastAsia"/>
              <w:b/>
              <w:szCs w:val="21"/>
            </w:rPr>
            <w:t>未入账</w:t>
          </w:r>
          <w:r>
            <w:rPr>
              <w:rFonts w:ascii="宋体" w:hAnsi="宋体"/>
              <w:b/>
              <w:szCs w:val="21"/>
            </w:rPr>
            <w:t>资产</w:t>
          </w:r>
        </w:p>
        <w:sdt>
          <w:sdtPr>
            <w:rPr>
              <w:rFonts w:ascii="宋体" w:hAnsi="宋体" w:hint="eastAsia"/>
              <w:szCs w:val="21"/>
            </w:rPr>
            <w:alias w:val="是否存在未入账的专利权、非专利技术、商标权、著作权、土地使用权、特许权、合同权益、客户关系等[双击切换]"/>
            <w:tag w:val="_GBC_3ce7a119ce3f406cae519ad571984de3"/>
            <w:id w:val="387770114"/>
            <w:lock w:val="sdtLocked"/>
            <w:placeholder>
              <w:docPart w:val="GBC22222222222222222222222222222"/>
            </w:placeholder>
          </w:sdtPr>
          <w:sdtEndPr/>
          <w:sdtContent>
            <w:p w14:paraId="64C8EB70" w14:textId="01C058A1" w:rsidR="002C5E79" w:rsidRDefault="00E732DA">
              <w:pPr>
                <w:rPr>
                  <w:rFonts w:ascii="宋体" w:hAnsi="宋体"/>
                  <w:szCs w:val="21"/>
                </w:rPr>
              </w:pPr>
              <w:r>
                <w:rPr>
                  <w:rFonts w:ascii="宋体" w:hAnsi="宋体"/>
                  <w:szCs w:val="21"/>
                </w:rPr>
                <w:fldChar w:fldCharType="begin"/>
              </w:r>
              <w:r w:rsidR="00BD7168">
                <w:rPr>
                  <w:rFonts w:ascii="宋体" w:hAnsi="宋体"/>
                  <w:szCs w:val="21"/>
                </w:rPr>
                <w:instrText xml:space="preserve"> MACROBUTTON  SnrToggleCheckbox □是 </w:instrText>
              </w:r>
              <w:r>
                <w:rPr>
                  <w:rFonts w:ascii="宋体" w:hAnsi="宋体"/>
                  <w:szCs w:val="21"/>
                </w:rPr>
                <w:fldChar w:fldCharType="end"/>
              </w:r>
              <w:r>
                <w:rPr>
                  <w:rFonts w:ascii="宋体" w:hAnsi="宋体"/>
                  <w:szCs w:val="21"/>
                </w:rPr>
                <w:fldChar w:fldCharType="begin"/>
              </w:r>
              <w:r w:rsidR="00BD7168">
                <w:rPr>
                  <w:rFonts w:ascii="宋体" w:hAnsi="宋体"/>
                  <w:szCs w:val="21"/>
                </w:rPr>
                <w:instrText xml:space="preserve"> MACROBUTTON  SnrToggleCheckbox √否 </w:instrText>
              </w:r>
              <w:r>
                <w:rPr>
                  <w:rFonts w:ascii="宋体" w:hAnsi="宋体"/>
                  <w:szCs w:val="21"/>
                </w:rPr>
                <w:fldChar w:fldCharType="end"/>
              </w:r>
            </w:p>
          </w:sdtContent>
        </w:sdt>
        <w:tbl>
          <w:tblPr>
            <w:tblStyle w:val="a3"/>
            <w:tblW w:w="5000" w:type="pct"/>
            <w:tblLook w:val="04A0" w:firstRow="1" w:lastRow="0" w:firstColumn="1" w:lastColumn="0" w:noHBand="0" w:noVBand="1"/>
          </w:tblPr>
          <w:tblGrid>
            <w:gridCol w:w="3671"/>
            <w:gridCol w:w="3535"/>
            <w:gridCol w:w="3475"/>
            <w:gridCol w:w="3537"/>
          </w:tblGrid>
          <w:tr w:rsidR="002C5E79" w14:paraId="0D87E0E4" w14:textId="77777777" w:rsidTr="00852356">
            <w:sdt>
              <w:sdtPr>
                <w:tag w:val="_PLD_56630774b67e4e37814faffe184226c5"/>
                <w:id w:val="-1746417406"/>
                <w:lock w:val="sdtContentLocked"/>
              </w:sdtPr>
              <w:sdtEndPr/>
              <w:sdtContent>
                <w:tc>
                  <w:tcPr>
                    <w:tcW w:w="1291" w:type="pct"/>
                    <w:vAlign w:val="center"/>
                  </w:tcPr>
                  <w:p w14:paraId="0AFD274B" w14:textId="77777777" w:rsidR="002C5E79" w:rsidRDefault="00E732DA">
                    <w:pPr>
                      <w:jc w:val="center"/>
                      <w:rPr>
                        <w:rFonts w:ascii="宋体" w:hAnsi="宋体"/>
                        <w:b/>
                        <w:szCs w:val="21"/>
                      </w:rPr>
                    </w:pPr>
                    <w:r>
                      <w:rPr>
                        <w:rFonts w:ascii="宋体" w:hAnsi="宋体" w:hint="eastAsia"/>
                        <w:b/>
                        <w:szCs w:val="21"/>
                      </w:rPr>
                      <w:t>资产名称</w:t>
                    </w:r>
                  </w:p>
                </w:tc>
              </w:sdtContent>
            </w:sdt>
            <w:sdt>
              <w:sdtPr>
                <w:tag w:val="_PLD_0abda7e0173d4f79ac765dc3765aa97a"/>
                <w:id w:val="-1139960670"/>
                <w:lock w:val="sdtContentLocked"/>
              </w:sdtPr>
              <w:sdtEndPr/>
              <w:sdtContent>
                <w:tc>
                  <w:tcPr>
                    <w:tcW w:w="1243" w:type="pct"/>
                    <w:vAlign w:val="center"/>
                  </w:tcPr>
                  <w:p w14:paraId="2CD92889" w14:textId="77777777" w:rsidR="002C5E79" w:rsidRDefault="00E732DA">
                    <w:pPr>
                      <w:jc w:val="center"/>
                      <w:rPr>
                        <w:rFonts w:ascii="宋体" w:hAnsi="宋体"/>
                        <w:b/>
                        <w:szCs w:val="21"/>
                      </w:rPr>
                    </w:pPr>
                    <w:r>
                      <w:rPr>
                        <w:rFonts w:ascii="宋体" w:hAnsi="宋体" w:hint="eastAsia"/>
                        <w:b/>
                        <w:szCs w:val="21"/>
                      </w:rPr>
                      <w:t>资产类型</w:t>
                    </w:r>
                  </w:p>
                </w:tc>
              </w:sdtContent>
            </w:sdt>
            <w:sdt>
              <w:sdtPr>
                <w:tag w:val="_PLD_ad5bce61a52c4c41be624907bb725411"/>
                <w:id w:val="1870488883"/>
                <w:lock w:val="sdtContentLocked"/>
              </w:sdtPr>
              <w:sdtEndPr/>
              <w:sdtContent>
                <w:tc>
                  <w:tcPr>
                    <w:tcW w:w="1222" w:type="pct"/>
                    <w:vAlign w:val="center"/>
                  </w:tcPr>
                  <w:p w14:paraId="21F4E3C4" w14:textId="77777777" w:rsidR="002C5E79" w:rsidRDefault="00E732DA">
                    <w:pPr>
                      <w:jc w:val="center"/>
                      <w:rPr>
                        <w:rFonts w:ascii="宋体" w:hAnsi="宋体"/>
                        <w:b/>
                        <w:szCs w:val="21"/>
                      </w:rPr>
                    </w:pPr>
                    <w:r>
                      <w:rPr>
                        <w:rFonts w:ascii="宋体" w:hAnsi="宋体" w:hint="eastAsia"/>
                        <w:b/>
                        <w:szCs w:val="21"/>
                      </w:rPr>
                      <w:t>资产寿命</w:t>
                    </w:r>
                  </w:p>
                </w:tc>
              </w:sdtContent>
            </w:sdt>
            <w:sdt>
              <w:sdtPr>
                <w:tag w:val="_PLD_baf13f118107443ca77da68a7a804a51"/>
                <w:id w:val="-1487166274"/>
                <w:lock w:val="sdtContentLocked"/>
              </w:sdtPr>
              <w:sdtEndPr/>
              <w:sdtContent>
                <w:tc>
                  <w:tcPr>
                    <w:tcW w:w="1244" w:type="pct"/>
                    <w:vAlign w:val="center"/>
                  </w:tcPr>
                  <w:p w14:paraId="4AD2A16E" w14:textId="77777777" w:rsidR="002C5E79" w:rsidRDefault="00E732DA">
                    <w:pPr>
                      <w:jc w:val="center"/>
                      <w:rPr>
                        <w:rFonts w:ascii="宋体" w:hAnsi="宋体"/>
                        <w:b/>
                        <w:szCs w:val="21"/>
                      </w:rPr>
                    </w:pPr>
                    <w:r>
                      <w:rPr>
                        <w:rFonts w:ascii="宋体" w:hAnsi="宋体" w:hint="eastAsia"/>
                        <w:b/>
                        <w:szCs w:val="21"/>
                      </w:rPr>
                      <w:t>未入账原因</w:t>
                    </w:r>
                  </w:p>
                </w:tc>
              </w:sdtContent>
            </w:sdt>
          </w:tr>
          <w:sdt>
            <w:sdtPr>
              <w:rPr>
                <w:rFonts w:ascii="宋体" w:hAnsi="宋体" w:hint="eastAsia"/>
                <w:szCs w:val="21"/>
              </w:rPr>
              <w:alias w:val="未入账资产情况"/>
              <w:tag w:val="_TUP_613739bcf27e45be8304b8397e250015"/>
              <w:id w:val="1945504896"/>
              <w:lock w:val="sdtLocked"/>
            </w:sdtPr>
            <w:sdtEndPr>
              <w:rPr>
                <w:rFonts w:hint="default"/>
              </w:rPr>
            </w:sdtEndPr>
            <w:sdtContent>
              <w:tr w:rsidR="002C5E79" w14:paraId="2257CB47" w14:textId="77777777" w:rsidTr="00022467">
                <w:tc>
                  <w:tcPr>
                    <w:tcW w:w="1291" w:type="pct"/>
                  </w:tcPr>
                  <w:p w14:paraId="30CB3BD5" w14:textId="5A1A601D" w:rsidR="002C5E79" w:rsidRDefault="00BD7168" w:rsidP="00BD7168">
                    <w:pPr>
                      <w:jc w:val="center"/>
                      <w:rPr>
                        <w:rFonts w:ascii="宋体" w:hAnsi="宋体"/>
                        <w:szCs w:val="21"/>
                      </w:rPr>
                    </w:pPr>
                    <w:r>
                      <w:rPr>
                        <w:rFonts w:ascii="宋体" w:hAnsi="宋体" w:hint="eastAsia"/>
                        <w:szCs w:val="21"/>
                      </w:rPr>
                      <w:t>不适用</w:t>
                    </w:r>
                  </w:p>
                </w:tc>
                <w:sdt>
                  <w:sdtPr>
                    <w:rPr>
                      <w:rFonts w:ascii="宋体" w:hAnsi="宋体" w:hint="eastAsia"/>
                      <w:szCs w:val="21"/>
                    </w:rPr>
                    <w:alias w:val="未入账资产情况-资产类型"/>
                    <w:tag w:val="_GBC_4d1b2d37cd564f6cb2d572755badeedf"/>
                    <w:id w:val="1702201522"/>
                    <w:lock w:val="sdtLocked"/>
                    <w:showingPlcHdr/>
                    <w:comboBox>
                      <w:listItem w:displayText="专利权" w:value="专利权"/>
                      <w:listItem w:displayText="非专利技术" w:value="非专利技术"/>
                      <w:listItem w:displayText="商标权" w:value="商标权"/>
                      <w:listItem w:displayText="著作权" w:value="著作权"/>
                      <w:listItem w:displayText="土地使用权" w:value="土地使用权"/>
                      <w:listItem w:displayText="特许权" w:value="特许权"/>
                      <w:listItem w:displayText="合同权益" w:value="合同权益"/>
                      <w:listItem w:displayText="客户关系" w:value="客户关系"/>
                      <w:listItem w:displayText="其他" w:value="其他"/>
                    </w:comboBox>
                  </w:sdtPr>
                  <w:sdtEndPr>
                    <w:rPr>
                      <w:rFonts w:hint="default"/>
                    </w:rPr>
                  </w:sdtEndPr>
                  <w:sdtContent>
                    <w:tc>
                      <w:tcPr>
                        <w:tcW w:w="1243" w:type="pct"/>
                      </w:tcPr>
                      <w:p w14:paraId="7FC32C46" w14:textId="77777777" w:rsidR="002C5E79" w:rsidRDefault="00E732DA">
                        <w:pPr>
                          <w:rPr>
                            <w:rFonts w:ascii="宋体" w:hAnsi="宋体"/>
                            <w:szCs w:val="21"/>
                          </w:rPr>
                        </w:pPr>
                        <w:r>
                          <w:t xml:space="preserve">　</w:t>
                        </w:r>
                      </w:p>
                    </w:tc>
                  </w:sdtContent>
                </w:sdt>
                <w:tc>
                  <w:tcPr>
                    <w:tcW w:w="1222" w:type="pct"/>
                  </w:tcPr>
                  <w:p w14:paraId="7D8667B8" w14:textId="77777777" w:rsidR="002C5E79" w:rsidRDefault="002C5E79">
                    <w:pPr>
                      <w:rPr>
                        <w:rFonts w:ascii="宋体" w:hAnsi="宋体"/>
                        <w:szCs w:val="21"/>
                      </w:rPr>
                    </w:pPr>
                  </w:p>
                </w:tc>
                <w:tc>
                  <w:tcPr>
                    <w:tcW w:w="1244" w:type="pct"/>
                  </w:tcPr>
                  <w:p w14:paraId="28460C6F" w14:textId="77777777" w:rsidR="002C5E79" w:rsidRDefault="002C5E79">
                    <w:pPr>
                      <w:rPr>
                        <w:rFonts w:ascii="宋体" w:hAnsi="宋体"/>
                        <w:szCs w:val="21"/>
                      </w:rPr>
                    </w:pPr>
                  </w:p>
                </w:tc>
              </w:tr>
            </w:sdtContent>
          </w:sdt>
        </w:tbl>
        <w:p w14:paraId="1D1E2B2D" w14:textId="77777777" w:rsidR="002C5E79" w:rsidRDefault="002C5E79"/>
        <w:p w14:paraId="296B22A8" w14:textId="77777777" w:rsidR="002C5E79" w:rsidRDefault="00681825"/>
      </w:sdtContent>
    </w:sdt>
    <w:sectPr w:rsidR="002C5E79" w:rsidSect="009D2153">
      <w:pgSz w:w="16838" w:h="11906" w:orient="landscape"/>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406A" w14:textId="77777777" w:rsidR="00681825" w:rsidRDefault="00681825" w:rsidP="00010BEC">
      <w:r>
        <w:separator/>
      </w:r>
    </w:p>
  </w:endnote>
  <w:endnote w:type="continuationSeparator" w:id="0">
    <w:p w14:paraId="19D0A577" w14:textId="77777777" w:rsidR="00681825" w:rsidRDefault="00681825" w:rsidP="0001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9C16" w14:textId="77777777" w:rsidR="00681825" w:rsidRDefault="00681825" w:rsidP="00010BEC">
      <w:r>
        <w:separator/>
      </w:r>
    </w:p>
  </w:footnote>
  <w:footnote w:type="continuationSeparator" w:id="0">
    <w:p w14:paraId="2A662177" w14:textId="77777777" w:rsidR="00681825" w:rsidRDefault="00681825" w:rsidP="00010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A47B4"/>
    <w:multiLevelType w:val="multilevel"/>
    <w:tmpl w:val="098A49FC"/>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997420B"/>
    <w:multiLevelType w:val="multilevel"/>
    <w:tmpl w:val="A2A066C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BF10A5C"/>
    <w:multiLevelType w:val="hybridMultilevel"/>
    <w:tmpl w:val="4C920898"/>
    <w:lvl w:ilvl="0" w:tplc="91D8B1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D9276F"/>
    <w:multiLevelType w:val="multilevel"/>
    <w:tmpl w:val="60CCE8E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76B72AB2"/>
    <w:multiLevelType w:val="multilevel"/>
    <w:tmpl w:val="D90E72D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7317624"/>
    <w:multiLevelType w:val="multilevel"/>
    <w:tmpl w:val="E48EE18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F171DD"/>
    <w:rsid w:val="00010BEC"/>
    <w:rsid w:val="000175E2"/>
    <w:rsid w:val="00022467"/>
    <w:rsid w:val="00031972"/>
    <w:rsid w:val="0006236E"/>
    <w:rsid w:val="00082362"/>
    <w:rsid w:val="00091E63"/>
    <w:rsid w:val="0009273B"/>
    <w:rsid w:val="000C2234"/>
    <w:rsid w:val="000D41FB"/>
    <w:rsid w:val="000F1463"/>
    <w:rsid w:val="000F4068"/>
    <w:rsid w:val="001163F0"/>
    <w:rsid w:val="0012219D"/>
    <w:rsid w:val="001240C1"/>
    <w:rsid w:val="00124C65"/>
    <w:rsid w:val="00132A1C"/>
    <w:rsid w:val="00133C29"/>
    <w:rsid w:val="001374F2"/>
    <w:rsid w:val="00140CBD"/>
    <w:rsid w:val="00152001"/>
    <w:rsid w:val="00155044"/>
    <w:rsid w:val="00163ACF"/>
    <w:rsid w:val="00163EE7"/>
    <w:rsid w:val="00166752"/>
    <w:rsid w:val="00180185"/>
    <w:rsid w:val="00181D17"/>
    <w:rsid w:val="00184139"/>
    <w:rsid w:val="00190E38"/>
    <w:rsid w:val="001A0843"/>
    <w:rsid w:val="001A0D35"/>
    <w:rsid w:val="001C2941"/>
    <w:rsid w:val="001D27A3"/>
    <w:rsid w:val="001D43B8"/>
    <w:rsid w:val="001F37D3"/>
    <w:rsid w:val="002102A8"/>
    <w:rsid w:val="00217B4C"/>
    <w:rsid w:val="00217CD2"/>
    <w:rsid w:val="00230778"/>
    <w:rsid w:val="0026248D"/>
    <w:rsid w:val="00281EDA"/>
    <w:rsid w:val="0029576A"/>
    <w:rsid w:val="00296B4E"/>
    <w:rsid w:val="002A08FE"/>
    <w:rsid w:val="002A450E"/>
    <w:rsid w:val="002C5E79"/>
    <w:rsid w:val="002E27CD"/>
    <w:rsid w:val="002E5BFD"/>
    <w:rsid w:val="002F14F5"/>
    <w:rsid w:val="00305EAA"/>
    <w:rsid w:val="003336ED"/>
    <w:rsid w:val="003369D9"/>
    <w:rsid w:val="003460A0"/>
    <w:rsid w:val="00352D04"/>
    <w:rsid w:val="00374256"/>
    <w:rsid w:val="003843F2"/>
    <w:rsid w:val="003968C3"/>
    <w:rsid w:val="003A6902"/>
    <w:rsid w:val="003A7564"/>
    <w:rsid w:val="003B213A"/>
    <w:rsid w:val="003C0D91"/>
    <w:rsid w:val="003C42BA"/>
    <w:rsid w:val="003C77D1"/>
    <w:rsid w:val="003E1E3B"/>
    <w:rsid w:val="003E2DF9"/>
    <w:rsid w:val="00414B2F"/>
    <w:rsid w:val="004326F5"/>
    <w:rsid w:val="00435F8F"/>
    <w:rsid w:val="00446668"/>
    <w:rsid w:val="004466D1"/>
    <w:rsid w:val="00474FFF"/>
    <w:rsid w:val="0048461D"/>
    <w:rsid w:val="004924BC"/>
    <w:rsid w:val="004C19BC"/>
    <w:rsid w:val="004C51DC"/>
    <w:rsid w:val="004C57F4"/>
    <w:rsid w:val="004E2B41"/>
    <w:rsid w:val="004E7607"/>
    <w:rsid w:val="00506CFB"/>
    <w:rsid w:val="005179E2"/>
    <w:rsid w:val="005228AB"/>
    <w:rsid w:val="00537B81"/>
    <w:rsid w:val="00542047"/>
    <w:rsid w:val="0055280B"/>
    <w:rsid w:val="00562DC2"/>
    <w:rsid w:val="005863DA"/>
    <w:rsid w:val="00593A76"/>
    <w:rsid w:val="005A240D"/>
    <w:rsid w:val="005A3196"/>
    <w:rsid w:val="005A445A"/>
    <w:rsid w:val="005C1582"/>
    <w:rsid w:val="005C4D2E"/>
    <w:rsid w:val="005F2C2C"/>
    <w:rsid w:val="0060406F"/>
    <w:rsid w:val="006058F6"/>
    <w:rsid w:val="00606AD8"/>
    <w:rsid w:val="00624950"/>
    <w:rsid w:val="00630C2E"/>
    <w:rsid w:val="00647053"/>
    <w:rsid w:val="0065579A"/>
    <w:rsid w:val="00670C1F"/>
    <w:rsid w:val="00673745"/>
    <w:rsid w:val="00677C5A"/>
    <w:rsid w:val="00681825"/>
    <w:rsid w:val="006A71EE"/>
    <w:rsid w:val="006B6F6B"/>
    <w:rsid w:val="006C3FC4"/>
    <w:rsid w:val="006D29D0"/>
    <w:rsid w:val="006D3608"/>
    <w:rsid w:val="006E1A8D"/>
    <w:rsid w:val="006E7ECA"/>
    <w:rsid w:val="00703B07"/>
    <w:rsid w:val="00714C40"/>
    <w:rsid w:val="00716EEE"/>
    <w:rsid w:val="00722CA4"/>
    <w:rsid w:val="007357CC"/>
    <w:rsid w:val="00750357"/>
    <w:rsid w:val="00755996"/>
    <w:rsid w:val="00763302"/>
    <w:rsid w:val="007735D1"/>
    <w:rsid w:val="00774A44"/>
    <w:rsid w:val="007949EC"/>
    <w:rsid w:val="007965B3"/>
    <w:rsid w:val="007A771E"/>
    <w:rsid w:val="007B1E88"/>
    <w:rsid w:val="007E239F"/>
    <w:rsid w:val="007F109F"/>
    <w:rsid w:val="00802DC4"/>
    <w:rsid w:val="008347B7"/>
    <w:rsid w:val="00842018"/>
    <w:rsid w:val="00844C55"/>
    <w:rsid w:val="00852356"/>
    <w:rsid w:val="00857BDF"/>
    <w:rsid w:val="00860C33"/>
    <w:rsid w:val="008809AB"/>
    <w:rsid w:val="00881907"/>
    <w:rsid w:val="008879BD"/>
    <w:rsid w:val="00893371"/>
    <w:rsid w:val="008A6702"/>
    <w:rsid w:val="008A7F4B"/>
    <w:rsid w:val="008D5022"/>
    <w:rsid w:val="00914003"/>
    <w:rsid w:val="00924BBE"/>
    <w:rsid w:val="00924DB6"/>
    <w:rsid w:val="00936AA6"/>
    <w:rsid w:val="009370E5"/>
    <w:rsid w:val="00943733"/>
    <w:rsid w:val="00960CF8"/>
    <w:rsid w:val="00967231"/>
    <w:rsid w:val="00967B75"/>
    <w:rsid w:val="009772E6"/>
    <w:rsid w:val="00985EE2"/>
    <w:rsid w:val="00993D1E"/>
    <w:rsid w:val="009960CC"/>
    <w:rsid w:val="009A3B10"/>
    <w:rsid w:val="009A3B28"/>
    <w:rsid w:val="009A7950"/>
    <w:rsid w:val="009C5503"/>
    <w:rsid w:val="009D0930"/>
    <w:rsid w:val="009D2153"/>
    <w:rsid w:val="009E18C9"/>
    <w:rsid w:val="009F4E4B"/>
    <w:rsid w:val="00A16131"/>
    <w:rsid w:val="00A27CEE"/>
    <w:rsid w:val="00A4351C"/>
    <w:rsid w:val="00A628A9"/>
    <w:rsid w:val="00A717BE"/>
    <w:rsid w:val="00A71C5B"/>
    <w:rsid w:val="00A76ACB"/>
    <w:rsid w:val="00A77431"/>
    <w:rsid w:val="00AA66AD"/>
    <w:rsid w:val="00AB7274"/>
    <w:rsid w:val="00AC505C"/>
    <w:rsid w:val="00AE0390"/>
    <w:rsid w:val="00AE2BBA"/>
    <w:rsid w:val="00AF55CB"/>
    <w:rsid w:val="00B044D7"/>
    <w:rsid w:val="00B1042F"/>
    <w:rsid w:val="00B1157E"/>
    <w:rsid w:val="00B26257"/>
    <w:rsid w:val="00B50B30"/>
    <w:rsid w:val="00B63C56"/>
    <w:rsid w:val="00B64D7C"/>
    <w:rsid w:val="00B74B55"/>
    <w:rsid w:val="00B862BB"/>
    <w:rsid w:val="00B92DD8"/>
    <w:rsid w:val="00B9368C"/>
    <w:rsid w:val="00BB7870"/>
    <w:rsid w:val="00BC0463"/>
    <w:rsid w:val="00BC597F"/>
    <w:rsid w:val="00BD17D4"/>
    <w:rsid w:val="00BD18E4"/>
    <w:rsid w:val="00BD7168"/>
    <w:rsid w:val="00BD7DC5"/>
    <w:rsid w:val="00C00B1B"/>
    <w:rsid w:val="00C10770"/>
    <w:rsid w:val="00C162E2"/>
    <w:rsid w:val="00C2155B"/>
    <w:rsid w:val="00C239EF"/>
    <w:rsid w:val="00C34B48"/>
    <w:rsid w:val="00C44ECC"/>
    <w:rsid w:val="00C52122"/>
    <w:rsid w:val="00C57E25"/>
    <w:rsid w:val="00C74899"/>
    <w:rsid w:val="00C77A0A"/>
    <w:rsid w:val="00C8418B"/>
    <w:rsid w:val="00CA5DFE"/>
    <w:rsid w:val="00CE0196"/>
    <w:rsid w:val="00CE37F9"/>
    <w:rsid w:val="00CF6003"/>
    <w:rsid w:val="00D12578"/>
    <w:rsid w:val="00D165D2"/>
    <w:rsid w:val="00D321F6"/>
    <w:rsid w:val="00D50C1D"/>
    <w:rsid w:val="00D62E52"/>
    <w:rsid w:val="00D74221"/>
    <w:rsid w:val="00D75B55"/>
    <w:rsid w:val="00D91B0E"/>
    <w:rsid w:val="00DA59E3"/>
    <w:rsid w:val="00DC2F72"/>
    <w:rsid w:val="00DD143E"/>
    <w:rsid w:val="00DE3D72"/>
    <w:rsid w:val="00DF38CA"/>
    <w:rsid w:val="00E018B1"/>
    <w:rsid w:val="00E1467F"/>
    <w:rsid w:val="00E1592F"/>
    <w:rsid w:val="00E521A1"/>
    <w:rsid w:val="00E55B58"/>
    <w:rsid w:val="00E61CE5"/>
    <w:rsid w:val="00E732DA"/>
    <w:rsid w:val="00E751F8"/>
    <w:rsid w:val="00E76966"/>
    <w:rsid w:val="00E96504"/>
    <w:rsid w:val="00EA0021"/>
    <w:rsid w:val="00EA3739"/>
    <w:rsid w:val="00EC712F"/>
    <w:rsid w:val="00EE521F"/>
    <w:rsid w:val="00F13EBE"/>
    <w:rsid w:val="00F171DD"/>
    <w:rsid w:val="00F17AFC"/>
    <w:rsid w:val="00F2768C"/>
    <w:rsid w:val="00F40276"/>
    <w:rsid w:val="00F54CF1"/>
    <w:rsid w:val="00F64DC8"/>
    <w:rsid w:val="00F65A64"/>
    <w:rsid w:val="00F936DB"/>
    <w:rsid w:val="00FA3FF8"/>
    <w:rsid w:val="00FA4DFF"/>
    <w:rsid w:val="00FD1A72"/>
    <w:rsid w:val="00FD3A2A"/>
    <w:rsid w:val="00FD57D1"/>
    <w:rsid w:val="00FD6796"/>
    <w:rsid w:val="00FD6FCF"/>
    <w:rsid w:val="00FE07E1"/>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D45B"/>
  <w15:docId w15:val="{4B0D7EA5-5B33-4643-AD07-D4DF4650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2F"/>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D6796"/>
    <w:rPr>
      <w:sz w:val="18"/>
      <w:szCs w:val="18"/>
    </w:rPr>
  </w:style>
  <w:style w:type="character" w:customStyle="1" w:styleId="Char">
    <w:name w:val="批注框文本 Char"/>
    <w:basedOn w:val="a0"/>
    <w:link w:val="a4"/>
    <w:uiPriority w:val="99"/>
    <w:semiHidden/>
    <w:rsid w:val="00FD6796"/>
    <w:rPr>
      <w:sz w:val="18"/>
      <w:szCs w:val="18"/>
    </w:rPr>
  </w:style>
  <w:style w:type="paragraph" w:styleId="a5">
    <w:name w:val="header"/>
    <w:basedOn w:val="a"/>
    <w:link w:val="Char0"/>
    <w:uiPriority w:val="99"/>
    <w:unhideWhenUsed/>
    <w:rsid w:val="00010B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10BEC"/>
    <w:rPr>
      <w:sz w:val="18"/>
      <w:szCs w:val="18"/>
    </w:rPr>
  </w:style>
  <w:style w:type="paragraph" w:styleId="a6">
    <w:name w:val="footer"/>
    <w:basedOn w:val="a"/>
    <w:link w:val="Char1"/>
    <w:uiPriority w:val="99"/>
    <w:unhideWhenUsed/>
    <w:rsid w:val="00010BEC"/>
    <w:pPr>
      <w:tabs>
        <w:tab w:val="center" w:pos="4153"/>
        <w:tab w:val="right" w:pos="8306"/>
      </w:tabs>
      <w:snapToGrid w:val="0"/>
      <w:jc w:val="left"/>
    </w:pPr>
    <w:rPr>
      <w:sz w:val="18"/>
      <w:szCs w:val="18"/>
    </w:rPr>
  </w:style>
  <w:style w:type="character" w:customStyle="1" w:styleId="Char1">
    <w:name w:val="页脚 Char"/>
    <w:basedOn w:val="a0"/>
    <w:link w:val="a6"/>
    <w:uiPriority w:val="99"/>
    <w:rsid w:val="00010BEC"/>
    <w:rPr>
      <w:sz w:val="18"/>
      <w:szCs w:val="18"/>
    </w:rPr>
  </w:style>
  <w:style w:type="paragraph" w:styleId="a7">
    <w:name w:val="List Paragraph"/>
    <w:basedOn w:val="a"/>
    <w:uiPriority w:val="34"/>
    <w:qFormat/>
    <w:rsid w:val="00703B07"/>
    <w:pPr>
      <w:ind w:firstLineChars="200" w:firstLine="420"/>
    </w:pPr>
  </w:style>
  <w:style w:type="character" w:styleId="a8">
    <w:name w:val="Placeholder Text"/>
    <w:basedOn w:val="a0"/>
    <w:uiPriority w:val="99"/>
    <w:semiHidden/>
    <w:rsid w:val="00F276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oks\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AD903B3E-024E-457E-8C2C-1404F995C3ED}"/>
      </w:docPartPr>
      <w:docPartBody>
        <w:p w:rsidR="009D1B92" w:rsidRDefault="00337488">
          <w:r w:rsidRPr="00CD4384">
            <w:rPr>
              <w:rStyle w:val="a3"/>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88"/>
    <w:rsid w:val="00056BFB"/>
    <w:rsid w:val="00066F12"/>
    <w:rsid w:val="00131D44"/>
    <w:rsid w:val="00281208"/>
    <w:rsid w:val="00325A19"/>
    <w:rsid w:val="00337488"/>
    <w:rsid w:val="00353070"/>
    <w:rsid w:val="003D0A8C"/>
    <w:rsid w:val="004438E9"/>
    <w:rsid w:val="0045651B"/>
    <w:rsid w:val="0057110D"/>
    <w:rsid w:val="00571785"/>
    <w:rsid w:val="00592D16"/>
    <w:rsid w:val="005D034C"/>
    <w:rsid w:val="006769E2"/>
    <w:rsid w:val="006B27F9"/>
    <w:rsid w:val="007350EC"/>
    <w:rsid w:val="0080085D"/>
    <w:rsid w:val="008B58AB"/>
    <w:rsid w:val="008C3959"/>
    <w:rsid w:val="00935EE1"/>
    <w:rsid w:val="00971C26"/>
    <w:rsid w:val="009C13F9"/>
    <w:rsid w:val="009D1B92"/>
    <w:rsid w:val="00BA7F04"/>
    <w:rsid w:val="00C4695A"/>
    <w:rsid w:val="00C67E59"/>
    <w:rsid w:val="00DE69D0"/>
    <w:rsid w:val="00E26DA0"/>
    <w:rsid w:val="00E55536"/>
    <w:rsid w:val="00ED48C8"/>
    <w:rsid w:val="00EE3DDB"/>
    <w:rsid w:val="00F1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48C8"/>
    <w:rPr>
      <w:color w:val="808080"/>
    </w:rPr>
  </w:style>
  <w:style w:type="paragraph" w:customStyle="1" w:styleId="235BFA176F1744EA9E3A2062569B6663">
    <w:name w:val="235BFA176F1744EA9E3A2062569B6663"/>
    <w:rsid w:val="00ED48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]]></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]]></t:sse>
</t:template>
</file>

<file path=customXml/itemProps1.xml><?xml version="1.0" encoding="utf-8"?>
<ds:datastoreItem xmlns:ds="http://schemas.openxmlformats.org/officeDocument/2006/customXml" ds:itemID="{D7C01DB2-B16F-450A-985E-9D7E99CAC589}">
  <ds:schemaRefs>
    <ds:schemaRef ds:uri="http://mapping.word.org/2012/mapping"/>
  </ds:schemaRefs>
</ds:datastoreItem>
</file>

<file path=customXml/itemProps2.xml><?xml version="1.0" encoding="utf-8"?>
<ds:datastoreItem xmlns:ds="http://schemas.openxmlformats.org/officeDocument/2006/customXml" ds:itemID="{A4929250-2F77-4558-8461-2DB6005D111D}">
  <ds:schemaRefs>
    <ds:schemaRef ds:uri="http://mapping.word.org/2014/section/customize"/>
  </ds:schemaRefs>
</ds:datastoreItem>
</file>

<file path=customXml/itemProps3.xml><?xml version="1.0" encoding="utf-8"?>
<ds:datastoreItem xmlns:ds="http://schemas.openxmlformats.org/officeDocument/2006/customXml" ds:itemID="{33F25093-DFBD-4253-B3B2-C0A703DCECC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120</TotalTime>
  <Pages>6</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刘研</dc:creator>
  <cp:lastModifiedBy>骆开尚</cp:lastModifiedBy>
  <cp:revision>47</cp:revision>
  <dcterms:created xsi:type="dcterms:W3CDTF">2024-03-22T08:24:00Z</dcterms:created>
  <dcterms:modified xsi:type="dcterms:W3CDTF">2024-04-07T08:50:00Z</dcterms:modified>
</cp:coreProperties>
</file>