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73A74" w14:textId="77777777" w:rsidR="00C77972" w:rsidRPr="00241C80" w:rsidRDefault="000712B8">
      <w:pPr>
        <w:adjustRightInd w:val="0"/>
        <w:snapToGrid w:val="0"/>
        <w:spacing w:line="360" w:lineRule="auto"/>
        <w:rPr>
          <w:rFonts w:eastAsia="楷体"/>
          <w:sz w:val="24"/>
        </w:rPr>
      </w:pPr>
      <w:bookmarkStart w:id="0" w:name="_GoBack"/>
      <w:bookmarkEnd w:id="0"/>
      <w:r w:rsidRPr="00241C80">
        <w:rPr>
          <w:rFonts w:eastAsia="楷体"/>
          <w:sz w:val="24"/>
        </w:rPr>
        <w:t>证券代码：</w:t>
      </w:r>
      <w:r w:rsidRPr="00241C80">
        <w:rPr>
          <w:rFonts w:eastAsia="楷体"/>
          <w:sz w:val="24"/>
        </w:rPr>
        <w:t xml:space="preserve">603508       </w:t>
      </w:r>
      <w:r w:rsidRPr="00241C80">
        <w:rPr>
          <w:rFonts w:eastAsia="楷体" w:hint="eastAsia"/>
          <w:sz w:val="24"/>
        </w:rPr>
        <w:t xml:space="preserve">  </w:t>
      </w:r>
      <w:r w:rsidRPr="00241C80">
        <w:rPr>
          <w:rFonts w:eastAsia="楷体"/>
          <w:sz w:val="24"/>
        </w:rPr>
        <w:t xml:space="preserve">  </w:t>
      </w:r>
      <w:r w:rsidRPr="00241C80">
        <w:rPr>
          <w:rFonts w:eastAsia="楷体"/>
          <w:sz w:val="24"/>
        </w:rPr>
        <w:t>证券简称：思维列控</w:t>
      </w:r>
      <w:r w:rsidRPr="00241C80">
        <w:rPr>
          <w:rFonts w:eastAsia="楷体"/>
          <w:sz w:val="24"/>
        </w:rPr>
        <w:t xml:space="preserve">       </w:t>
      </w:r>
      <w:r w:rsidRPr="00241C80">
        <w:rPr>
          <w:rFonts w:eastAsia="楷体"/>
          <w:sz w:val="24"/>
        </w:rPr>
        <w:t>公告编号：</w:t>
      </w:r>
      <w:r w:rsidRPr="00241C80">
        <w:rPr>
          <w:rFonts w:eastAsia="楷体"/>
          <w:sz w:val="24"/>
        </w:rPr>
        <w:t>20</w:t>
      </w:r>
      <w:r w:rsidRPr="00241C80">
        <w:rPr>
          <w:rFonts w:eastAsia="楷体" w:hint="eastAsia"/>
          <w:sz w:val="24"/>
        </w:rPr>
        <w:t>2</w:t>
      </w:r>
      <w:r w:rsidR="00C933BA" w:rsidRPr="00241C80">
        <w:rPr>
          <w:rFonts w:eastAsia="楷体"/>
          <w:sz w:val="24"/>
        </w:rPr>
        <w:t>3</w:t>
      </w:r>
      <w:r w:rsidRPr="00241C80">
        <w:rPr>
          <w:rFonts w:eastAsia="楷体" w:hint="eastAsia"/>
          <w:sz w:val="24"/>
        </w:rPr>
        <w:t>-</w:t>
      </w:r>
      <w:r w:rsidR="00C933BA" w:rsidRPr="00241C80">
        <w:rPr>
          <w:rFonts w:eastAsia="楷体" w:hint="eastAsia"/>
          <w:sz w:val="24"/>
        </w:rPr>
        <w:t>05</w:t>
      </w:r>
      <w:r w:rsidR="00CD2931">
        <w:rPr>
          <w:rFonts w:eastAsia="楷体"/>
          <w:sz w:val="24"/>
        </w:rPr>
        <w:t>4</w:t>
      </w:r>
    </w:p>
    <w:p w14:paraId="1DCA5D91" w14:textId="77777777" w:rsidR="00C77972" w:rsidRPr="00241C80" w:rsidRDefault="00C77972">
      <w:pPr>
        <w:adjustRightInd w:val="0"/>
        <w:snapToGrid w:val="0"/>
        <w:spacing w:line="360" w:lineRule="auto"/>
        <w:ind w:firstLineChars="200" w:firstLine="420"/>
        <w:jc w:val="left"/>
        <w:rPr>
          <w:rFonts w:eastAsia="楷体"/>
        </w:rPr>
      </w:pPr>
    </w:p>
    <w:p w14:paraId="77744D07" w14:textId="77777777" w:rsidR="00C77972" w:rsidRPr="00CD2931" w:rsidRDefault="000712B8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eastAsia="楷体"/>
          <w:b/>
          <w:color w:val="FF0000"/>
          <w:sz w:val="36"/>
          <w:szCs w:val="36"/>
        </w:rPr>
      </w:pPr>
      <w:r w:rsidRPr="00CD2931">
        <w:rPr>
          <w:rFonts w:eastAsia="楷体"/>
          <w:b/>
          <w:color w:val="FF0000"/>
          <w:sz w:val="36"/>
          <w:szCs w:val="36"/>
        </w:rPr>
        <w:t>河南思维自动化设备股份有限公司</w:t>
      </w:r>
    </w:p>
    <w:p w14:paraId="43BBFF14" w14:textId="77777777" w:rsidR="00C77972" w:rsidRPr="00CD2931" w:rsidRDefault="000712B8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eastAsia="楷体"/>
          <w:b/>
          <w:color w:val="FF0000"/>
          <w:sz w:val="36"/>
          <w:szCs w:val="36"/>
        </w:rPr>
      </w:pPr>
      <w:r w:rsidRPr="00CD2931">
        <w:rPr>
          <w:rFonts w:eastAsia="楷体" w:hint="eastAsia"/>
          <w:b/>
          <w:color w:val="FF0000"/>
          <w:sz w:val="36"/>
          <w:szCs w:val="36"/>
        </w:rPr>
        <w:t>关于</w:t>
      </w:r>
      <w:r w:rsidR="00CD2931" w:rsidRPr="00CD2931">
        <w:rPr>
          <w:rFonts w:eastAsia="楷体" w:hint="eastAsia"/>
          <w:b/>
          <w:color w:val="FF0000"/>
          <w:sz w:val="36"/>
          <w:szCs w:val="36"/>
        </w:rPr>
        <w:t>制定和修订部分公司制度的公告</w:t>
      </w:r>
    </w:p>
    <w:p w14:paraId="1E356DB9" w14:textId="77777777" w:rsidR="00C77972" w:rsidRPr="00241C80" w:rsidRDefault="00C77972">
      <w:pPr>
        <w:snapToGrid w:val="0"/>
        <w:spacing w:beforeLines="50" w:before="156" w:line="360" w:lineRule="exact"/>
        <w:jc w:val="center"/>
        <w:rPr>
          <w:rFonts w:eastAsia="楷体"/>
        </w:rPr>
      </w:pPr>
    </w:p>
    <w:p w14:paraId="02BF0251" w14:textId="77777777" w:rsidR="00241C80" w:rsidRPr="00782CC1" w:rsidRDefault="00241C80" w:rsidP="00241C80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60" w:lineRule="auto"/>
        <w:ind w:firstLineChars="200" w:firstLine="480"/>
        <w:rPr>
          <w:rFonts w:eastAsia="楷体"/>
          <w:color w:val="000000"/>
          <w:sz w:val="24"/>
        </w:rPr>
      </w:pPr>
      <w:r w:rsidRPr="00782CC1">
        <w:rPr>
          <w:rFonts w:eastAsia="楷体"/>
          <w:color w:val="000000"/>
          <w:sz w:val="24"/>
        </w:rPr>
        <w:t>本公司董事会及全体董事保证本公告内容不存在任何虚假记载、误导性陈述或者重大遗漏，并对其内容的真实性、准确性和完整性承担法律责任。</w:t>
      </w:r>
    </w:p>
    <w:p w14:paraId="74C88210" w14:textId="77777777" w:rsidR="00C77972" w:rsidRPr="00241C80" w:rsidRDefault="000712B8" w:rsidP="00064A52">
      <w:pPr>
        <w:widowControl/>
        <w:snapToGrid w:val="0"/>
        <w:spacing w:beforeLines="100" w:before="312" w:line="360" w:lineRule="auto"/>
        <w:ind w:firstLineChars="200" w:firstLine="480"/>
        <w:rPr>
          <w:rFonts w:eastAsia="楷体"/>
          <w:sz w:val="24"/>
          <w:szCs w:val="24"/>
        </w:rPr>
      </w:pPr>
      <w:r w:rsidRPr="00241C80">
        <w:rPr>
          <w:rFonts w:eastAsia="楷体" w:hint="eastAsia"/>
          <w:sz w:val="24"/>
          <w:szCs w:val="24"/>
        </w:rPr>
        <w:t>河南思维自动化设备股份有限公司（以下简称“公司”）于</w:t>
      </w:r>
      <w:r w:rsidRPr="00241C80">
        <w:rPr>
          <w:rFonts w:eastAsia="楷体" w:hint="eastAsia"/>
          <w:sz w:val="24"/>
          <w:szCs w:val="24"/>
        </w:rPr>
        <w:t>202</w:t>
      </w:r>
      <w:r w:rsidR="00C933BA" w:rsidRPr="00241C80">
        <w:rPr>
          <w:rFonts w:eastAsia="楷体"/>
          <w:sz w:val="24"/>
          <w:szCs w:val="24"/>
        </w:rPr>
        <w:t>3</w:t>
      </w:r>
      <w:r w:rsidRPr="00241C80">
        <w:rPr>
          <w:rFonts w:eastAsia="楷体" w:hint="eastAsia"/>
          <w:sz w:val="24"/>
          <w:szCs w:val="24"/>
        </w:rPr>
        <w:t>年</w:t>
      </w:r>
      <w:r w:rsidR="00C933BA" w:rsidRPr="00241C80">
        <w:rPr>
          <w:rFonts w:eastAsia="楷体"/>
          <w:sz w:val="24"/>
          <w:szCs w:val="24"/>
        </w:rPr>
        <w:t>12</w:t>
      </w:r>
      <w:r w:rsidRPr="00241C80">
        <w:rPr>
          <w:rFonts w:eastAsia="楷体" w:hint="eastAsia"/>
          <w:sz w:val="24"/>
          <w:szCs w:val="24"/>
        </w:rPr>
        <w:t>月</w:t>
      </w:r>
      <w:r w:rsidR="00C933BA" w:rsidRPr="00241C80">
        <w:rPr>
          <w:rFonts w:eastAsia="楷体" w:hint="eastAsia"/>
          <w:sz w:val="24"/>
          <w:szCs w:val="24"/>
        </w:rPr>
        <w:t>20</w:t>
      </w:r>
      <w:r w:rsidR="00C933BA" w:rsidRPr="00241C80">
        <w:rPr>
          <w:rFonts w:eastAsia="楷体" w:hint="eastAsia"/>
          <w:sz w:val="24"/>
          <w:szCs w:val="24"/>
        </w:rPr>
        <w:t>日召开第四届董事会第</w:t>
      </w:r>
      <w:r w:rsidR="00C933BA" w:rsidRPr="00241C80">
        <w:rPr>
          <w:rFonts w:eastAsia="楷体"/>
          <w:sz w:val="24"/>
          <w:szCs w:val="24"/>
        </w:rPr>
        <w:t>十</w:t>
      </w:r>
      <w:r w:rsidR="00E34A92" w:rsidRPr="00241C80">
        <w:rPr>
          <w:rFonts w:eastAsia="楷体" w:hint="eastAsia"/>
          <w:sz w:val="24"/>
          <w:szCs w:val="24"/>
        </w:rPr>
        <w:t>七</w:t>
      </w:r>
      <w:r w:rsidRPr="00241C80">
        <w:rPr>
          <w:rFonts w:eastAsia="楷体" w:hint="eastAsia"/>
          <w:sz w:val="24"/>
          <w:szCs w:val="24"/>
        </w:rPr>
        <w:t>次会议及第四届监事会第</w:t>
      </w:r>
      <w:r w:rsidR="00C933BA" w:rsidRPr="00241C80">
        <w:rPr>
          <w:rFonts w:eastAsia="楷体" w:hint="eastAsia"/>
          <w:sz w:val="24"/>
          <w:szCs w:val="24"/>
        </w:rPr>
        <w:t>十</w:t>
      </w:r>
      <w:r w:rsidR="00E34A92" w:rsidRPr="00241C80">
        <w:rPr>
          <w:rFonts w:eastAsia="楷体" w:hint="eastAsia"/>
          <w:sz w:val="24"/>
          <w:szCs w:val="24"/>
        </w:rPr>
        <w:t>七</w:t>
      </w:r>
      <w:r w:rsidR="00177EF6" w:rsidRPr="00241C80">
        <w:rPr>
          <w:rFonts w:eastAsia="楷体" w:hint="eastAsia"/>
          <w:sz w:val="24"/>
          <w:szCs w:val="24"/>
        </w:rPr>
        <w:t>次会议，审议通过了《关于</w:t>
      </w:r>
      <w:r w:rsidR="00CD2931" w:rsidRPr="00CD2931">
        <w:rPr>
          <w:rFonts w:eastAsia="楷体" w:hint="eastAsia"/>
          <w:sz w:val="24"/>
          <w:szCs w:val="24"/>
        </w:rPr>
        <w:t>制定和修订部分公司制度的议案</w:t>
      </w:r>
      <w:r w:rsidRPr="00241C80">
        <w:rPr>
          <w:rFonts w:eastAsia="楷体" w:hint="eastAsia"/>
          <w:sz w:val="24"/>
          <w:szCs w:val="24"/>
        </w:rPr>
        <w:t>》。具体内容如下：</w:t>
      </w:r>
    </w:p>
    <w:p w14:paraId="4B329933" w14:textId="77777777" w:rsidR="00C77972" w:rsidRPr="00241C80" w:rsidRDefault="000712B8" w:rsidP="00E96F0A">
      <w:pPr>
        <w:widowControl/>
        <w:snapToGrid w:val="0"/>
        <w:spacing w:beforeLines="50" w:before="156" w:line="360" w:lineRule="auto"/>
        <w:ind w:firstLineChars="200" w:firstLine="482"/>
        <w:rPr>
          <w:rFonts w:eastAsia="楷体"/>
          <w:b/>
          <w:sz w:val="24"/>
          <w:szCs w:val="24"/>
        </w:rPr>
      </w:pPr>
      <w:r w:rsidRPr="00241C80">
        <w:rPr>
          <w:rFonts w:eastAsia="楷体" w:hint="eastAsia"/>
          <w:b/>
          <w:sz w:val="24"/>
          <w:szCs w:val="24"/>
        </w:rPr>
        <w:t>一、修订原因</w:t>
      </w:r>
    </w:p>
    <w:p w14:paraId="6F2C0DF8" w14:textId="52F8E38E" w:rsidR="00CD2931" w:rsidRDefault="00CD2931" w:rsidP="00CD2931">
      <w:pPr>
        <w:widowControl/>
        <w:snapToGrid w:val="0"/>
        <w:spacing w:line="360" w:lineRule="auto"/>
        <w:ind w:firstLineChars="200" w:firstLine="480"/>
        <w:rPr>
          <w:rFonts w:eastAsia="楷体"/>
          <w:sz w:val="24"/>
          <w:szCs w:val="24"/>
        </w:rPr>
      </w:pPr>
      <w:r w:rsidRPr="00CD2931">
        <w:rPr>
          <w:rFonts w:eastAsia="楷体" w:hint="eastAsia"/>
          <w:sz w:val="24"/>
          <w:szCs w:val="24"/>
        </w:rPr>
        <w:t>为进一步促进公司规范运作，维护公司及股东的合法权益，建立健全内部管理机制，根据《上市公司独立董事管理办法》《上海证券交易所股票上市规则》《上海证券交易所上市公司自律监管指引第</w:t>
      </w:r>
      <w:r w:rsidRPr="00CD2931">
        <w:rPr>
          <w:rFonts w:eastAsia="楷体" w:hint="eastAsia"/>
          <w:sz w:val="24"/>
          <w:szCs w:val="24"/>
        </w:rPr>
        <w:t>1</w:t>
      </w:r>
      <w:r w:rsidRPr="00CD2931">
        <w:rPr>
          <w:rFonts w:eastAsia="楷体" w:hint="eastAsia"/>
          <w:sz w:val="24"/>
          <w:szCs w:val="24"/>
        </w:rPr>
        <w:t>号——规范运作》等法律法规、规范性文件的最新</w:t>
      </w:r>
      <w:r>
        <w:rPr>
          <w:rFonts w:eastAsia="楷体" w:hint="eastAsia"/>
          <w:sz w:val="24"/>
          <w:szCs w:val="24"/>
        </w:rPr>
        <w:t>规定，结合公司实际情况及经营需要，公司制定和修订了部分治理制度，</w:t>
      </w:r>
      <w:r w:rsidRPr="00CD2931">
        <w:rPr>
          <w:rFonts w:eastAsia="楷体" w:hint="eastAsia"/>
          <w:sz w:val="24"/>
          <w:szCs w:val="24"/>
        </w:rPr>
        <w:t>具体明细如下表</w:t>
      </w:r>
      <w:r>
        <w:rPr>
          <w:rFonts w:eastAsia="楷体" w:hint="eastAsia"/>
          <w:sz w:val="24"/>
          <w:szCs w:val="24"/>
        </w:rPr>
        <w:t>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"/>
        <w:gridCol w:w="4985"/>
        <w:gridCol w:w="1221"/>
        <w:gridCol w:w="1664"/>
      </w:tblGrid>
      <w:tr w:rsidR="00CD2931" w:rsidRPr="00CD2931" w14:paraId="592279E9" w14:textId="77777777" w:rsidTr="00CD2931">
        <w:tc>
          <w:tcPr>
            <w:tcW w:w="652" w:type="dxa"/>
            <w:shd w:val="clear" w:color="auto" w:fill="auto"/>
            <w:vAlign w:val="center"/>
          </w:tcPr>
          <w:p w14:paraId="0820D823" w14:textId="77777777" w:rsidR="00CD2931" w:rsidRPr="00CD2931" w:rsidRDefault="00CD2931" w:rsidP="00D644FD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  <w:r w:rsidRPr="00CD2931">
              <w:rPr>
                <w:rFonts w:ascii="Times New Roman" w:eastAsia="楷体" w:hAnsi="Times New Roman" w:cs="Times New Roman" w:hint="eastAsia"/>
                <w:color w:val="000000" w:themeColor="text1"/>
              </w:rPr>
              <w:t>序号</w:t>
            </w:r>
          </w:p>
        </w:tc>
        <w:tc>
          <w:tcPr>
            <w:tcW w:w="4985" w:type="dxa"/>
            <w:shd w:val="clear" w:color="auto" w:fill="auto"/>
            <w:vAlign w:val="center"/>
          </w:tcPr>
          <w:p w14:paraId="6F105FB3" w14:textId="77777777" w:rsidR="00CD2931" w:rsidRPr="00CD2931" w:rsidRDefault="00CD2931" w:rsidP="00D644FD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  <w:r w:rsidRPr="00CD2931">
              <w:rPr>
                <w:rFonts w:ascii="Times New Roman" w:eastAsia="楷体" w:hAnsi="Times New Roman" w:cs="Times New Roman" w:hint="eastAsia"/>
                <w:color w:val="000000" w:themeColor="text1"/>
              </w:rPr>
              <w:t>制度名称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62343D94" w14:textId="77777777" w:rsidR="00CD2931" w:rsidRPr="00CD2931" w:rsidRDefault="00CD2931" w:rsidP="00D644FD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  <w:r w:rsidRPr="00CD2931">
              <w:rPr>
                <w:rFonts w:ascii="Times New Roman" w:eastAsia="楷体" w:hAnsi="Times New Roman" w:cs="Times New Roman" w:hint="eastAsia"/>
                <w:color w:val="000000" w:themeColor="text1"/>
              </w:rPr>
              <w:t>变更形式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092B31CF" w14:textId="77777777" w:rsidR="00CD2931" w:rsidRPr="00CD2931" w:rsidRDefault="00CD2931" w:rsidP="00D644FD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  <w:r w:rsidRPr="00CD2931">
              <w:rPr>
                <w:rFonts w:ascii="Times New Roman" w:eastAsia="楷体" w:hAnsi="Times New Roman" w:cs="Times New Roman" w:hint="eastAsia"/>
                <w:color w:val="000000" w:themeColor="text1"/>
              </w:rPr>
              <w:t>是否</w:t>
            </w:r>
            <w:r w:rsidRPr="00CD2931">
              <w:rPr>
                <w:rFonts w:ascii="Times New Roman" w:eastAsia="楷体" w:hAnsi="Times New Roman" w:cs="Times New Roman"/>
                <w:color w:val="000000" w:themeColor="text1"/>
              </w:rPr>
              <w:t>需要提交股东大会审议</w:t>
            </w:r>
          </w:p>
        </w:tc>
      </w:tr>
      <w:tr w:rsidR="00CD2931" w:rsidRPr="00CD2931" w14:paraId="1E5BB9DB" w14:textId="77777777" w:rsidTr="00CD2931">
        <w:tc>
          <w:tcPr>
            <w:tcW w:w="652" w:type="dxa"/>
            <w:shd w:val="clear" w:color="auto" w:fill="FFFFFF" w:themeFill="background1"/>
            <w:vAlign w:val="center"/>
          </w:tcPr>
          <w:p w14:paraId="1AABC3D4" w14:textId="77777777" w:rsidR="00CD2931" w:rsidRPr="00CD2931" w:rsidRDefault="00CD2931" w:rsidP="00D644FD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  <w:r w:rsidRPr="00CD2931">
              <w:rPr>
                <w:rFonts w:ascii="Times New Roman" w:eastAsia="楷体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4985" w:type="dxa"/>
            <w:shd w:val="clear" w:color="auto" w:fill="FFFFFF" w:themeFill="background1"/>
            <w:vAlign w:val="center"/>
          </w:tcPr>
          <w:p w14:paraId="4A8449DF" w14:textId="77777777" w:rsidR="00CD2931" w:rsidRPr="00CD2931" w:rsidRDefault="00CD2931" w:rsidP="00D45C2F">
            <w:pPr>
              <w:pStyle w:val="a8"/>
              <w:snapToGrid w:val="0"/>
              <w:spacing w:before="0" w:beforeAutospacing="0" w:after="0" w:afterAutospacing="0"/>
              <w:jc w:val="both"/>
              <w:rPr>
                <w:rFonts w:ascii="Times New Roman" w:eastAsia="楷体" w:hAnsi="Times New Roman" w:cs="Times New Roman"/>
                <w:color w:val="000000" w:themeColor="text1"/>
              </w:rPr>
            </w:pPr>
            <w:r w:rsidRPr="00CD2931">
              <w:rPr>
                <w:rFonts w:ascii="Times New Roman" w:eastAsia="楷体" w:hAnsi="Times New Roman" w:cs="Times New Roman" w:hint="eastAsia"/>
                <w:color w:val="000000" w:themeColor="text1"/>
              </w:rPr>
              <w:t>《公司独立董事制度》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5012D025" w14:textId="77777777" w:rsidR="00CD2931" w:rsidRPr="00CD2931" w:rsidRDefault="00CD2931" w:rsidP="00D644FD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  <w:r w:rsidRPr="00CD2931">
              <w:rPr>
                <w:rFonts w:ascii="Times New Roman" w:eastAsia="楷体" w:hAnsi="Times New Roman" w:cs="Times New Roman" w:hint="eastAsia"/>
                <w:color w:val="000000" w:themeColor="text1"/>
              </w:rPr>
              <w:t>修订</w:t>
            </w: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14:paraId="7CC7F700" w14:textId="77777777" w:rsidR="00CD2931" w:rsidRPr="00CD2931" w:rsidRDefault="00CD2931" w:rsidP="00D644FD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  <w:r w:rsidRPr="00CD2931">
              <w:rPr>
                <w:rFonts w:ascii="Times New Roman" w:eastAsia="楷体" w:hAnsi="Times New Roman" w:cs="Times New Roman" w:hint="eastAsia"/>
                <w:color w:val="000000" w:themeColor="text1"/>
              </w:rPr>
              <w:t>是</w:t>
            </w:r>
          </w:p>
        </w:tc>
      </w:tr>
      <w:tr w:rsidR="00CD2931" w:rsidRPr="00CD2931" w14:paraId="368A9733" w14:textId="77777777" w:rsidTr="00CD2931">
        <w:tc>
          <w:tcPr>
            <w:tcW w:w="652" w:type="dxa"/>
            <w:shd w:val="clear" w:color="auto" w:fill="FFFFFF" w:themeFill="background1"/>
            <w:vAlign w:val="center"/>
          </w:tcPr>
          <w:p w14:paraId="3FF5CDF7" w14:textId="77777777" w:rsidR="00CD2931" w:rsidRPr="00CD2931" w:rsidRDefault="00CD2931" w:rsidP="00D644FD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  <w:r w:rsidRPr="00CD2931">
              <w:rPr>
                <w:rFonts w:ascii="Times New Roman" w:eastAsia="楷体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4985" w:type="dxa"/>
            <w:shd w:val="clear" w:color="auto" w:fill="FFFFFF" w:themeFill="background1"/>
            <w:vAlign w:val="center"/>
          </w:tcPr>
          <w:p w14:paraId="53EB5A8A" w14:textId="77777777" w:rsidR="00CD2931" w:rsidRPr="00CD2931" w:rsidRDefault="00CD2931" w:rsidP="00D644FD">
            <w:pPr>
              <w:pStyle w:val="a8"/>
              <w:snapToGrid w:val="0"/>
              <w:spacing w:before="0" w:beforeAutospacing="0" w:after="0" w:afterAutospacing="0"/>
              <w:jc w:val="both"/>
              <w:rPr>
                <w:rFonts w:ascii="Times New Roman" w:eastAsia="楷体" w:hAnsi="Times New Roman" w:cs="Times New Roman"/>
                <w:color w:val="000000" w:themeColor="text1"/>
              </w:rPr>
            </w:pPr>
            <w:r w:rsidRPr="00CD2931">
              <w:rPr>
                <w:rFonts w:ascii="Times New Roman" w:eastAsia="楷体" w:hAnsi="Times New Roman" w:cs="Times New Roman" w:hint="eastAsia"/>
                <w:color w:val="000000" w:themeColor="text1"/>
              </w:rPr>
              <w:t>《公司董事会议事规则》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06FD49DC" w14:textId="77777777" w:rsidR="00CD2931" w:rsidRPr="00CD2931" w:rsidRDefault="00CD2931" w:rsidP="00D644FD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  <w:r w:rsidRPr="00CD2931">
              <w:rPr>
                <w:rFonts w:ascii="Times New Roman" w:eastAsia="楷体" w:hAnsi="Times New Roman" w:cs="Times New Roman" w:hint="eastAsia"/>
                <w:color w:val="000000" w:themeColor="text1"/>
              </w:rPr>
              <w:t>修订</w:t>
            </w: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14:paraId="3E073BB6" w14:textId="77777777" w:rsidR="00CD2931" w:rsidRPr="00CD2931" w:rsidRDefault="00CD2931" w:rsidP="00D644FD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  <w:r w:rsidRPr="00CD2931">
              <w:rPr>
                <w:rFonts w:ascii="Times New Roman" w:eastAsia="楷体" w:hAnsi="Times New Roman" w:cs="Times New Roman" w:hint="eastAsia"/>
                <w:color w:val="000000" w:themeColor="text1"/>
              </w:rPr>
              <w:t>是</w:t>
            </w:r>
          </w:p>
        </w:tc>
      </w:tr>
      <w:tr w:rsidR="00CD2931" w:rsidRPr="00CD2931" w14:paraId="065B636D" w14:textId="77777777" w:rsidTr="00CD2931">
        <w:tc>
          <w:tcPr>
            <w:tcW w:w="652" w:type="dxa"/>
            <w:shd w:val="clear" w:color="auto" w:fill="FFFFFF" w:themeFill="background1"/>
            <w:vAlign w:val="center"/>
          </w:tcPr>
          <w:p w14:paraId="7DD75072" w14:textId="77777777" w:rsidR="00CD2931" w:rsidRPr="00CD2931" w:rsidRDefault="00CD2931" w:rsidP="00D644FD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  <w:r w:rsidRPr="00CD2931">
              <w:rPr>
                <w:rFonts w:ascii="Times New Roman" w:eastAsia="楷体" w:hAnsi="Times New Roman" w:cs="Times New Roman" w:hint="eastAsia"/>
                <w:color w:val="000000" w:themeColor="text1"/>
              </w:rPr>
              <w:t>3</w:t>
            </w:r>
          </w:p>
        </w:tc>
        <w:tc>
          <w:tcPr>
            <w:tcW w:w="4985" w:type="dxa"/>
            <w:shd w:val="clear" w:color="auto" w:fill="FFFFFF" w:themeFill="background1"/>
            <w:vAlign w:val="center"/>
          </w:tcPr>
          <w:p w14:paraId="48362C36" w14:textId="77777777" w:rsidR="00CD2931" w:rsidRPr="00CD2931" w:rsidRDefault="00CD2931" w:rsidP="00D644FD">
            <w:pPr>
              <w:pStyle w:val="a8"/>
              <w:snapToGrid w:val="0"/>
              <w:spacing w:before="0" w:beforeAutospacing="0" w:after="0" w:afterAutospacing="0"/>
              <w:jc w:val="both"/>
              <w:rPr>
                <w:rFonts w:ascii="Times New Roman" w:eastAsia="楷体" w:hAnsi="Times New Roman" w:cs="Times New Roman"/>
                <w:color w:val="000000" w:themeColor="text1"/>
              </w:rPr>
            </w:pPr>
            <w:r w:rsidRPr="00CD2931">
              <w:rPr>
                <w:rFonts w:ascii="Times New Roman" w:eastAsia="楷体" w:hAnsi="Times New Roman" w:cs="Times New Roman" w:hint="eastAsia"/>
                <w:color w:val="000000" w:themeColor="text1"/>
              </w:rPr>
              <w:t>《公司监事会议事规则》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614AE4C3" w14:textId="77777777" w:rsidR="00CD2931" w:rsidRPr="00CD2931" w:rsidRDefault="00CD2931" w:rsidP="00D644FD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  <w:r w:rsidRPr="00CD2931">
              <w:rPr>
                <w:rFonts w:ascii="Times New Roman" w:eastAsia="楷体" w:hAnsi="Times New Roman" w:cs="Times New Roman" w:hint="eastAsia"/>
                <w:color w:val="000000" w:themeColor="text1"/>
              </w:rPr>
              <w:t>修订</w:t>
            </w: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14:paraId="1137022E" w14:textId="77777777" w:rsidR="00CD2931" w:rsidRPr="00CD2931" w:rsidRDefault="00CD2931" w:rsidP="00D644FD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  <w:r w:rsidRPr="00CD2931">
              <w:rPr>
                <w:rFonts w:ascii="Times New Roman" w:eastAsia="楷体" w:hAnsi="Times New Roman" w:cs="Times New Roman" w:hint="eastAsia"/>
                <w:color w:val="000000" w:themeColor="text1"/>
              </w:rPr>
              <w:t>是</w:t>
            </w:r>
          </w:p>
        </w:tc>
      </w:tr>
      <w:tr w:rsidR="00CD2931" w:rsidRPr="00CD2931" w14:paraId="5708D1D0" w14:textId="77777777" w:rsidTr="00CD2931">
        <w:tc>
          <w:tcPr>
            <w:tcW w:w="652" w:type="dxa"/>
            <w:shd w:val="clear" w:color="auto" w:fill="FFFFFF" w:themeFill="background1"/>
            <w:vAlign w:val="center"/>
          </w:tcPr>
          <w:p w14:paraId="7B01EF5C" w14:textId="77777777" w:rsidR="00CD2931" w:rsidRPr="00CD2931" w:rsidRDefault="00CD2931" w:rsidP="00D644FD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  <w:r w:rsidRPr="00CD2931">
              <w:rPr>
                <w:rFonts w:ascii="Times New Roman" w:eastAsia="楷体" w:hAnsi="Times New Roman" w:cs="Times New Roman" w:hint="eastAsia"/>
                <w:color w:val="000000" w:themeColor="text1"/>
              </w:rPr>
              <w:t>4</w:t>
            </w:r>
          </w:p>
        </w:tc>
        <w:tc>
          <w:tcPr>
            <w:tcW w:w="4985" w:type="dxa"/>
            <w:shd w:val="clear" w:color="auto" w:fill="FFFFFF" w:themeFill="background1"/>
            <w:vAlign w:val="center"/>
          </w:tcPr>
          <w:p w14:paraId="1448A76B" w14:textId="77777777" w:rsidR="00CD2931" w:rsidRPr="00CD2931" w:rsidRDefault="00CD2931" w:rsidP="00D644FD">
            <w:pPr>
              <w:pStyle w:val="a8"/>
              <w:snapToGrid w:val="0"/>
              <w:spacing w:before="0" w:beforeAutospacing="0" w:after="0" w:afterAutospacing="0"/>
              <w:jc w:val="both"/>
              <w:rPr>
                <w:rFonts w:ascii="Times New Roman" w:eastAsia="楷体" w:hAnsi="Times New Roman" w:cs="Times New Roman"/>
                <w:color w:val="000000" w:themeColor="text1"/>
              </w:rPr>
            </w:pPr>
            <w:r w:rsidRPr="00CD2931">
              <w:rPr>
                <w:rFonts w:ascii="Times New Roman" w:eastAsia="楷体" w:hAnsi="Times New Roman" w:cs="Times New Roman" w:hint="eastAsia"/>
                <w:color w:val="000000" w:themeColor="text1"/>
              </w:rPr>
              <w:t>《公司股东大会议事规则》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424B6540" w14:textId="77777777" w:rsidR="00CD2931" w:rsidRPr="00CD2931" w:rsidRDefault="00CD2931" w:rsidP="00D644FD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  <w:r w:rsidRPr="00CD2931">
              <w:rPr>
                <w:rFonts w:ascii="Times New Roman" w:eastAsia="楷体" w:hAnsi="Times New Roman" w:cs="Times New Roman" w:hint="eastAsia"/>
                <w:color w:val="000000" w:themeColor="text1"/>
              </w:rPr>
              <w:t>修订</w:t>
            </w: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14:paraId="617816A0" w14:textId="77777777" w:rsidR="00CD2931" w:rsidRPr="00CD2931" w:rsidRDefault="00CD2931" w:rsidP="00D644FD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  <w:r w:rsidRPr="00CD2931">
              <w:rPr>
                <w:rFonts w:ascii="Times New Roman" w:eastAsia="楷体" w:hAnsi="Times New Roman" w:cs="Times New Roman" w:hint="eastAsia"/>
                <w:color w:val="000000" w:themeColor="text1"/>
              </w:rPr>
              <w:t>是</w:t>
            </w:r>
          </w:p>
        </w:tc>
      </w:tr>
      <w:tr w:rsidR="00CD2931" w:rsidRPr="00CD2931" w14:paraId="46CD34DC" w14:textId="77777777" w:rsidTr="00CD2931">
        <w:tc>
          <w:tcPr>
            <w:tcW w:w="652" w:type="dxa"/>
            <w:shd w:val="clear" w:color="auto" w:fill="FFFFFF" w:themeFill="background1"/>
            <w:vAlign w:val="center"/>
          </w:tcPr>
          <w:p w14:paraId="086602AA" w14:textId="77777777" w:rsidR="00CD2931" w:rsidRPr="00CD2931" w:rsidRDefault="00CD2931" w:rsidP="00D644FD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  <w:r w:rsidRPr="00CD2931">
              <w:rPr>
                <w:rFonts w:ascii="Times New Roman" w:eastAsia="楷体" w:hAnsi="Times New Roman" w:cs="Times New Roman" w:hint="eastAsia"/>
                <w:color w:val="000000" w:themeColor="text1"/>
              </w:rPr>
              <w:t>5</w:t>
            </w:r>
          </w:p>
        </w:tc>
        <w:tc>
          <w:tcPr>
            <w:tcW w:w="4985" w:type="dxa"/>
            <w:shd w:val="clear" w:color="auto" w:fill="FFFFFF" w:themeFill="background1"/>
            <w:vAlign w:val="center"/>
          </w:tcPr>
          <w:p w14:paraId="4C80EF07" w14:textId="77777777" w:rsidR="00CD2931" w:rsidRPr="00CD2931" w:rsidRDefault="00CD2931" w:rsidP="00D644FD">
            <w:pPr>
              <w:pStyle w:val="a8"/>
              <w:snapToGrid w:val="0"/>
              <w:spacing w:before="0" w:beforeAutospacing="0" w:after="0" w:afterAutospacing="0"/>
              <w:jc w:val="both"/>
              <w:rPr>
                <w:rFonts w:ascii="Times New Roman" w:eastAsia="楷体" w:hAnsi="Times New Roman" w:cs="Times New Roman"/>
                <w:color w:val="000000" w:themeColor="text1"/>
              </w:rPr>
            </w:pPr>
            <w:r w:rsidRPr="00CD2931">
              <w:rPr>
                <w:rFonts w:ascii="Times New Roman" w:eastAsia="楷体" w:hAnsi="Times New Roman" w:cs="Times New Roman" w:hint="eastAsia"/>
                <w:color w:val="000000" w:themeColor="text1"/>
              </w:rPr>
              <w:t>《公司关联交易决策制度》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095EAD06" w14:textId="77777777" w:rsidR="00CD2931" w:rsidRPr="00CD2931" w:rsidRDefault="00CD2931" w:rsidP="00D644FD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  <w:r w:rsidRPr="00CD2931">
              <w:rPr>
                <w:rFonts w:ascii="Times New Roman" w:eastAsia="楷体" w:hAnsi="Times New Roman" w:cs="Times New Roman" w:hint="eastAsia"/>
                <w:color w:val="000000" w:themeColor="text1"/>
              </w:rPr>
              <w:t>修订</w:t>
            </w: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14:paraId="10206B9E" w14:textId="77777777" w:rsidR="00CD2931" w:rsidRPr="00CD2931" w:rsidRDefault="00CD2931" w:rsidP="00D644FD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  <w:r w:rsidRPr="00CD2931">
              <w:rPr>
                <w:rFonts w:ascii="Times New Roman" w:eastAsia="楷体" w:hAnsi="Times New Roman" w:cs="Times New Roman" w:hint="eastAsia"/>
                <w:color w:val="000000" w:themeColor="text1"/>
              </w:rPr>
              <w:t>是</w:t>
            </w:r>
          </w:p>
        </w:tc>
      </w:tr>
      <w:tr w:rsidR="00CD2931" w:rsidRPr="00CD2931" w14:paraId="5BD02C22" w14:textId="77777777" w:rsidTr="00CD2931">
        <w:tc>
          <w:tcPr>
            <w:tcW w:w="652" w:type="dxa"/>
            <w:shd w:val="clear" w:color="auto" w:fill="FFFFFF" w:themeFill="background1"/>
            <w:vAlign w:val="center"/>
          </w:tcPr>
          <w:p w14:paraId="4971B90F" w14:textId="77777777" w:rsidR="00CD2931" w:rsidRPr="00CD2931" w:rsidRDefault="00CD2931" w:rsidP="00D644FD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  <w:r w:rsidRPr="00CD2931">
              <w:rPr>
                <w:rFonts w:ascii="Times New Roman" w:eastAsia="楷体" w:hAnsi="Times New Roman" w:cs="Times New Roman" w:hint="eastAsia"/>
                <w:color w:val="000000" w:themeColor="text1"/>
              </w:rPr>
              <w:t>6</w:t>
            </w:r>
          </w:p>
        </w:tc>
        <w:tc>
          <w:tcPr>
            <w:tcW w:w="4985" w:type="dxa"/>
            <w:shd w:val="clear" w:color="auto" w:fill="FFFFFF" w:themeFill="background1"/>
            <w:vAlign w:val="center"/>
          </w:tcPr>
          <w:p w14:paraId="2AD545D3" w14:textId="77777777" w:rsidR="00CD2931" w:rsidRPr="00CD2931" w:rsidRDefault="00CD2931" w:rsidP="00D644FD">
            <w:pPr>
              <w:pStyle w:val="a8"/>
              <w:snapToGrid w:val="0"/>
              <w:spacing w:before="0" w:beforeAutospacing="0" w:after="0" w:afterAutospacing="0"/>
              <w:jc w:val="both"/>
              <w:rPr>
                <w:rFonts w:ascii="Times New Roman" w:eastAsia="楷体" w:hAnsi="Times New Roman" w:cs="Times New Roman"/>
                <w:color w:val="000000" w:themeColor="text1"/>
              </w:rPr>
            </w:pPr>
            <w:r w:rsidRPr="00CD2931">
              <w:rPr>
                <w:rFonts w:ascii="Times New Roman" w:eastAsia="楷体" w:hAnsi="Times New Roman" w:cs="Times New Roman" w:hint="eastAsia"/>
                <w:color w:val="000000" w:themeColor="text1"/>
              </w:rPr>
              <w:t>《公司对外担保管理制度》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52E46D2B" w14:textId="77777777" w:rsidR="00CD2931" w:rsidRPr="00CD2931" w:rsidRDefault="00CD2931" w:rsidP="00D644FD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  <w:r w:rsidRPr="00CD2931">
              <w:rPr>
                <w:rFonts w:ascii="Times New Roman" w:eastAsia="楷体" w:hAnsi="Times New Roman" w:cs="Times New Roman" w:hint="eastAsia"/>
                <w:color w:val="000000" w:themeColor="text1"/>
              </w:rPr>
              <w:t>修订</w:t>
            </w: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14:paraId="203CE955" w14:textId="77777777" w:rsidR="00CD2931" w:rsidRPr="00CD2931" w:rsidRDefault="00CD2931" w:rsidP="00D644FD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  <w:r w:rsidRPr="00CD2931">
              <w:rPr>
                <w:rFonts w:ascii="Times New Roman" w:eastAsia="楷体" w:hAnsi="Times New Roman" w:cs="Times New Roman" w:hint="eastAsia"/>
                <w:color w:val="000000" w:themeColor="text1"/>
              </w:rPr>
              <w:t>是</w:t>
            </w:r>
          </w:p>
        </w:tc>
      </w:tr>
      <w:tr w:rsidR="00CD2931" w:rsidRPr="00CD2931" w14:paraId="44F801E2" w14:textId="77777777" w:rsidTr="00CD2931">
        <w:tc>
          <w:tcPr>
            <w:tcW w:w="652" w:type="dxa"/>
            <w:shd w:val="clear" w:color="auto" w:fill="FFFFFF" w:themeFill="background1"/>
            <w:vAlign w:val="center"/>
          </w:tcPr>
          <w:p w14:paraId="5C39EE6A" w14:textId="77777777" w:rsidR="00CD2931" w:rsidRPr="00CD2931" w:rsidRDefault="00CD2931" w:rsidP="00D644FD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  <w:r w:rsidRPr="00CD2931">
              <w:rPr>
                <w:rFonts w:ascii="Times New Roman" w:eastAsia="楷体" w:hAnsi="Times New Roman" w:cs="Times New Roman" w:hint="eastAsia"/>
                <w:color w:val="000000" w:themeColor="text1"/>
              </w:rPr>
              <w:t>7</w:t>
            </w:r>
          </w:p>
        </w:tc>
        <w:tc>
          <w:tcPr>
            <w:tcW w:w="4985" w:type="dxa"/>
            <w:shd w:val="clear" w:color="auto" w:fill="FFFFFF" w:themeFill="background1"/>
            <w:vAlign w:val="center"/>
          </w:tcPr>
          <w:p w14:paraId="357C3F16" w14:textId="77777777" w:rsidR="00CD2931" w:rsidRPr="00CD2931" w:rsidRDefault="00CD2931" w:rsidP="00D644FD">
            <w:pPr>
              <w:pStyle w:val="a8"/>
              <w:snapToGrid w:val="0"/>
              <w:spacing w:before="0" w:beforeAutospacing="0" w:after="0" w:afterAutospacing="0"/>
              <w:jc w:val="both"/>
              <w:rPr>
                <w:rFonts w:ascii="Times New Roman" w:eastAsia="楷体" w:hAnsi="Times New Roman" w:cs="Times New Roman"/>
                <w:color w:val="000000" w:themeColor="text1"/>
              </w:rPr>
            </w:pPr>
            <w:r w:rsidRPr="00CD2931">
              <w:rPr>
                <w:rFonts w:ascii="Times New Roman" w:eastAsia="楷体" w:hAnsi="Times New Roman" w:cs="Times New Roman" w:hint="eastAsia"/>
                <w:color w:val="000000" w:themeColor="text1"/>
              </w:rPr>
              <w:t>《公司募集资金管理制度》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7A8CFC04" w14:textId="77777777" w:rsidR="00CD2931" w:rsidRPr="00CD2931" w:rsidRDefault="00CD2931" w:rsidP="00D644FD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  <w:r w:rsidRPr="00CD2931">
              <w:rPr>
                <w:rFonts w:ascii="Times New Roman" w:eastAsia="楷体" w:hAnsi="Times New Roman" w:cs="Times New Roman" w:hint="eastAsia"/>
                <w:color w:val="000000" w:themeColor="text1"/>
              </w:rPr>
              <w:t>修订</w:t>
            </w: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14:paraId="0DAD1B2B" w14:textId="77777777" w:rsidR="00CD2931" w:rsidRPr="00CD2931" w:rsidRDefault="00CD2931" w:rsidP="00D644FD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  <w:r w:rsidRPr="00CD2931">
              <w:rPr>
                <w:rFonts w:ascii="Times New Roman" w:eastAsia="楷体" w:hAnsi="Times New Roman" w:cs="Times New Roman" w:hint="eastAsia"/>
                <w:color w:val="000000" w:themeColor="text1"/>
              </w:rPr>
              <w:t>是</w:t>
            </w:r>
          </w:p>
        </w:tc>
      </w:tr>
      <w:tr w:rsidR="00CD2931" w:rsidRPr="00CD2931" w14:paraId="07EFCCD4" w14:textId="77777777" w:rsidTr="00CD2931">
        <w:tc>
          <w:tcPr>
            <w:tcW w:w="652" w:type="dxa"/>
            <w:shd w:val="clear" w:color="auto" w:fill="FFFFFF" w:themeFill="background1"/>
            <w:vAlign w:val="center"/>
          </w:tcPr>
          <w:p w14:paraId="796D1CF4" w14:textId="77777777" w:rsidR="00CD2931" w:rsidRPr="00CD2931" w:rsidRDefault="00CD2931" w:rsidP="00D644FD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  <w:r w:rsidRPr="00CD2931">
              <w:rPr>
                <w:rFonts w:ascii="Times New Roman" w:eastAsia="楷体" w:hAnsi="Times New Roman" w:cs="Times New Roman" w:hint="eastAsia"/>
                <w:color w:val="000000" w:themeColor="text1"/>
              </w:rPr>
              <w:lastRenderedPageBreak/>
              <w:t>8</w:t>
            </w:r>
          </w:p>
        </w:tc>
        <w:tc>
          <w:tcPr>
            <w:tcW w:w="4985" w:type="dxa"/>
            <w:shd w:val="clear" w:color="auto" w:fill="FFFFFF" w:themeFill="background1"/>
            <w:vAlign w:val="center"/>
          </w:tcPr>
          <w:p w14:paraId="69FCC562" w14:textId="77777777" w:rsidR="00CD2931" w:rsidRPr="00CD2931" w:rsidRDefault="00CD2931" w:rsidP="00D644FD">
            <w:pPr>
              <w:pStyle w:val="a8"/>
              <w:snapToGrid w:val="0"/>
              <w:spacing w:before="0" w:beforeAutospacing="0" w:after="0" w:afterAutospacing="0"/>
              <w:jc w:val="both"/>
              <w:rPr>
                <w:rFonts w:ascii="Times New Roman" w:eastAsia="楷体" w:hAnsi="Times New Roman" w:cs="Times New Roman"/>
                <w:color w:val="000000" w:themeColor="text1"/>
              </w:rPr>
            </w:pPr>
            <w:r w:rsidRPr="00CD2931">
              <w:rPr>
                <w:rFonts w:ascii="Times New Roman" w:eastAsia="楷体" w:hAnsi="Times New Roman" w:cs="Times New Roman" w:hint="eastAsia"/>
                <w:color w:val="000000" w:themeColor="text1"/>
              </w:rPr>
              <w:t>《关于规范与关联方资金往来的管理制度》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212D2D79" w14:textId="77777777" w:rsidR="00CD2931" w:rsidRPr="00CD2931" w:rsidRDefault="00CD2931" w:rsidP="00D644FD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  <w:r w:rsidRPr="00CD2931">
              <w:rPr>
                <w:rFonts w:ascii="Times New Roman" w:eastAsia="楷体" w:hAnsi="Times New Roman" w:cs="Times New Roman" w:hint="eastAsia"/>
                <w:color w:val="000000" w:themeColor="text1"/>
              </w:rPr>
              <w:t>修订</w:t>
            </w: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14:paraId="5D3651DF" w14:textId="77777777" w:rsidR="00CD2931" w:rsidRPr="00CD2931" w:rsidRDefault="00CD2931" w:rsidP="00D644FD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  <w:r w:rsidRPr="00CD2931">
              <w:rPr>
                <w:rFonts w:ascii="Times New Roman" w:eastAsia="楷体" w:hAnsi="Times New Roman" w:cs="Times New Roman" w:hint="eastAsia"/>
                <w:color w:val="000000" w:themeColor="text1"/>
              </w:rPr>
              <w:t>是</w:t>
            </w:r>
          </w:p>
        </w:tc>
      </w:tr>
      <w:tr w:rsidR="00CD2931" w:rsidRPr="00CD2931" w14:paraId="48D9CA25" w14:textId="77777777" w:rsidTr="00CD2931">
        <w:tc>
          <w:tcPr>
            <w:tcW w:w="652" w:type="dxa"/>
            <w:shd w:val="clear" w:color="auto" w:fill="FFFFFF" w:themeFill="background1"/>
            <w:vAlign w:val="center"/>
          </w:tcPr>
          <w:p w14:paraId="15919B50" w14:textId="77777777" w:rsidR="00CD2931" w:rsidRPr="00CD2931" w:rsidRDefault="00CD2931" w:rsidP="00D644FD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  <w:r w:rsidRPr="00CD2931">
              <w:rPr>
                <w:rFonts w:ascii="Times New Roman" w:eastAsia="楷体" w:hAnsi="Times New Roman" w:cs="Times New Roman" w:hint="eastAsia"/>
                <w:color w:val="000000" w:themeColor="text1"/>
              </w:rPr>
              <w:t>9</w:t>
            </w:r>
          </w:p>
        </w:tc>
        <w:tc>
          <w:tcPr>
            <w:tcW w:w="4985" w:type="dxa"/>
            <w:shd w:val="clear" w:color="auto" w:fill="FFFFFF" w:themeFill="background1"/>
            <w:vAlign w:val="center"/>
          </w:tcPr>
          <w:p w14:paraId="0E000BAE" w14:textId="77777777" w:rsidR="00CD2931" w:rsidRPr="00CD2931" w:rsidRDefault="00CD2931" w:rsidP="00D644FD">
            <w:pPr>
              <w:pStyle w:val="a8"/>
              <w:snapToGrid w:val="0"/>
              <w:spacing w:before="0" w:beforeAutospacing="0" w:after="0" w:afterAutospacing="0"/>
              <w:jc w:val="both"/>
              <w:rPr>
                <w:rFonts w:ascii="Times New Roman" w:eastAsia="楷体" w:hAnsi="Times New Roman" w:cs="Times New Roman"/>
                <w:color w:val="000000" w:themeColor="text1"/>
              </w:rPr>
            </w:pPr>
            <w:r w:rsidRPr="00CD2931">
              <w:rPr>
                <w:rFonts w:ascii="Times New Roman" w:eastAsia="楷体" w:hAnsi="Times New Roman" w:cs="Times New Roman" w:hint="eastAsia"/>
                <w:color w:val="000000" w:themeColor="text1"/>
              </w:rPr>
              <w:t>《公司累积投票实施细则》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32CCCDDB" w14:textId="77777777" w:rsidR="00CD2931" w:rsidRPr="00CD2931" w:rsidRDefault="00CD2931" w:rsidP="00D644FD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  <w:r w:rsidRPr="00CD2931">
              <w:rPr>
                <w:rFonts w:ascii="Times New Roman" w:eastAsia="楷体" w:hAnsi="Times New Roman" w:cs="Times New Roman" w:hint="eastAsia"/>
                <w:color w:val="000000" w:themeColor="text1"/>
              </w:rPr>
              <w:t>修订</w:t>
            </w: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14:paraId="76021483" w14:textId="77777777" w:rsidR="00CD2931" w:rsidRPr="00CD2931" w:rsidRDefault="00CD2931" w:rsidP="00D644FD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  <w:r w:rsidRPr="00CD2931">
              <w:rPr>
                <w:rFonts w:ascii="Times New Roman" w:eastAsia="楷体" w:hAnsi="Times New Roman" w:cs="Times New Roman" w:hint="eastAsia"/>
                <w:color w:val="000000" w:themeColor="text1"/>
              </w:rPr>
              <w:t>是</w:t>
            </w:r>
          </w:p>
        </w:tc>
      </w:tr>
      <w:tr w:rsidR="00CD2931" w:rsidRPr="00CD2931" w14:paraId="40AC0433" w14:textId="77777777" w:rsidTr="00CD2931">
        <w:tc>
          <w:tcPr>
            <w:tcW w:w="652" w:type="dxa"/>
            <w:shd w:val="clear" w:color="auto" w:fill="auto"/>
            <w:vAlign w:val="center"/>
          </w:tcPr>
          <w:p w14:paraId="662CBE49" w14:textId="77777777" w:rsidR="00CD2931" w:rsidRPr="00CD2931" w:rsidRDefault="00CD2931" w:rsidP="00D644FD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  <w:r w:rsidRPr="00CD2931">
              <w:rPr>
                <w:rFonts w:ascii="Times New Roman" w:eastAsia="楷体" w:hAnsi="Times New Roman" w:cs="Times New Roman" w:hint="eastAsia"/>
                <w:color w:val="000000" w:themeColor="text1"/>
              </w:rPr>
              <w:t>10</w:t>
            </w:r>
          </w:p>
        </w:tc>
        <w:tc>
          <w:tcPr>
            <w:tcW w:w="4985" w:type="dxa"/>
            <w:shd w:val="clear" w:color="auto" w:fill="auto"/>
            <w:vAlign w:val="center"/>
          </w:tcPr>
          <w:p w14:paraId="5D8CF659" w14:textId="77777777" w:rsidR="00CD2931" w:rsidRPr="00CD2931" w:rsidRDefault="00CD2931" w:rsidP="00D644FD">
            <w:pPr>
              <w:pStyle w:val="a8"/>
              <w:snapToGrid w:val="0"/>
              <w:spacing w:before="0" w:beforeAutospacing="0" w:after="0" w:afterAutospacing="0"/>
              <w:jc w:val="both"/>
              <w:rPr>
                <w:rFonts w:ascii="Times New Roman" w:eastAsia="楷体" w:hAnsi="Times New Roman" w:cs="Times New Roman"/>
                <w:color w:val="000000" w:themeColor="text1"/>
              </w:rPr>
            </w:pPr>
            <w:r w:rsidRPr="00CD2931">
              <w:rPr>
                <w:rFonts w:ascii="Times New Roman" w:eastAsia="楷体" w:hAnsi="Times New Roman" w:cs="Times New Roman" w:hint="eastAsia"/>
                <w:color w:val="000000" w:themeColor="text1"/>
              </w:rPr>
              <w:t>《公司董事会审计委员会工作细则》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03D38988" w14:textId="77777777" w:rsidR="00CD2931" w:rsidRPr="00CD2931" w:rsidRDefault="00CD2931" w:rsidP="00D644FD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  <w:r w:rsidRPr="00CD2931">
              <w:rPr>
                <w:rFonts w:ascii="Times New Roman" w:eastAsia="楷体" w:hAnsi="Times New Roman" w:cs="Times New Roman" w:hint="eastAsia"/>
                <w:color w:val="000000" w:themeColor="text1"/>
              </w:rPr>
              <w:t>修订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654FC7AC" w14:textId="77777777" w:rsidR="00CD2931" w:rsidRPr="00CD2931" w:rsidRDefault="00CD2931" w:rsidP="00D644FD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  <w:r w:rsidRPr="00CD2931">
              <w:rPr>
                <w:rFonts w:ascii="Times New Roman" w:eastAsia="楷体" w:hAnsi="Times New Roman" w:cs="Times New Roman" w:hint="eastAsia"/>
                <w:color w:val="000000" w:themeColor="text1"/>
              </w:rPr>
              <w:t>否</w:t>
            </w:r>
          </w:p>
        </w:tc>
      </w:tr>
      <w:tr w:rsidR="00CD2931" w:rsidRPr="00CD2931" w14:paraId="675E89C8" w14:textId="77777777" w:rsidTr="00CD2931">
        <w:tc>
          <w:tcPr>
            <w:tcW w:w="652" w:type="dxa"/>
            <w:shd w:val="clear" w:color="auto" w:fill="auto"/>
            <w:vAlign w:val="center"/>
          </w:tcPr>
          <w:p w14:paraId="2229F5E4" w14:textId="77777777" w:rsidR="00CD2931" w:rsidRPr="00CD2931" w:rsidRDefault="00CD2931" w:rsidP="00D644FD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  <w:r w:rsidRPr="00CD2931">
              <w:rPr>
                <w:rFonts w:ascii="Times New Roman" w:eastAsia="楷体" w:hAnsi="Times New Roman" w:cs="Times New Roman" w:hint="eastAsia"/>
                <w:color w:val="000000" w:themeColor="text1"/>
              </w:rPr>
              <w:t>11</w:t>
            </w:r>
          </w:p>
        </w:tc>
        <w:tc>
          <w:tcPr>
            <w:tcW w:w="4985" w:type="dxa"/>
            <w:shd w:val="clear" w:color="auto" w:fill="auto"/>
            <w:vAlign w:val="center"/>
          </w:tcPr>
          <w:p w14:paraId="3ECAEBBE" w14:textId="77777777" w:rsidR="00CD2931" w:rsidRPr="00CD2931" w:rsidRDefault="00CD2931" w:rsidP="00D644FD">
            <w:pPr>
              <w:pStyle w:val="a8"/>
              <w:snapToGrid w:val="0"/>
              <w:spacing w:before="0" w:beforeAutospacing="0" w:after="0" w:afterAutospacing="0"/>
              <w:jc w:val="both"/>
              <w:rPr>
                <w:rFonts w:ascii="Times New Roman" w:eastAsia="楷体" w:hAnsi="Times New Roman" w:cs="Times New Roman"/>
                <w:color w:val="000000" w:themeColor="text1"/>
              </w:rPr>
            </w:pPr>
            <w:r w:rsidRPr="00CD2931">
              <w:rPr>
                <w:rFonts w:ascii="Times New Roman" w:eastAsia="楷体" w:hAnsi="Times New Roman" w:cs="Times New Roman" w:hint="eastAsia"/>
                <w:color w:val="000000" w:themeColor="text1"/>
              </w:rPr>
              <w:t>《公司董事会提名委员会工作细则》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09C2AF8B" w14:textId="77777777" w:rsidR="00CD2931" w:rsidRPr="00CD2931" w:rsidRDefault="00CD2931" w:rsidP="00D644FD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  <w:r w:rsidRPr="00CD2931">
              <w:rPr>
                <w:rFonts w:ascii="Times New Roman" w:eastAsia="楷体" w:hAnsi="Times New Roman" w:cs="Times New Roman" w:hint="eastAsia"/>
                <w:color w:val="000000" w:themeColor="text1"/>
              </w:rPr>
              <w:t>修订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0CD520F8" w14:textId="77777777" w:rsidR="00CD2931" w:rsidRPr="00CD2931" w:rsidRDefault="00CD2931" w:rsidP="00D644FD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  <w:r w:rsidRPr="00CD2931">
              <w:rPr>
                <w:rFonts w:ascii="Times New Roman" w:eastAsia="楷体" w:hAnsi="Times New Roman" w:cs="Times New Roman" w:hint="eastAsia"/>
                <w:color w:val="000000" w:themeColor="text1"/>
              </w:rPr>
              <w:t>否</w:t>
            </w:r>
          </w:p>
        </w:tc>
      </w:tr>
      <w:tr w:rsidR="00CD2931" w:rsidRPr="00CD2931" w14:paraId="78661DEB" w14:textId="77777777" w:rsidTr="00CD2931">
        <w:tc>
          <w:tcPr>
            <w:tcW w:w="652" w:type="dxa"/>
            <w:shd w:val="clear" w:color="auto" w:fill="auto"/>
            <w:vAlign w:val="center"/>
          </w:tcPr>
          <w:p w14:paraId="30D8A6A2" w14:textId="77777777" w:rsidR="00CD2931" w:rsidRPr="00CD2931" w:rsidRDefault="00CD2931" w:rsidP="00D644FD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  <w:r w:rsidRPr="00CD2931">
              <w:rPr>
                <w:rFonts w:ascii="Times New Roman" w:eastAsia="楷体" w:hAnsi="Times New Roman" w:cs="Times New Roman" w:hint="eastAsia"/>
                <w:color w:val="000000" w:themeColor="text1"/>
              </w:rPr>
              <w:t>12</w:t>
            </w:r>
          </w:p>
        </w:tc>
        <w:tc>
          <w:tcPr>
            <w:tcW w:w="4985" w:type="dxa"/>
            <w:shd w:val="clear" w:color="auto" w:fill="auto"/>
            <w:vAlign w:val="center"/>
          </w:tcPr>
          <w:p w14:paraId="027D5AB0" w14:textId="77777777" w:rsidR="00CD2931" w:rsidRPr="00CD2931" w:rsidRDefault="00CD2931" w:rsidP="00D644FD">
            <w:pPr>
              <w:pStyle w:val="a8"/>
              <w:snapToGrid w:val="0"/>
              <w:spacing w:before="0" w:beforeAutospacing="0" w:after="0" w:afterAutospacing="0"/>
              <w:jc w:val="both"/>
              <w:rPr>
                <w:rFonts w:ascii="Times New Roman" w:eastAsia="楷体" w:hAnsi="Times New Roman" w:cs="Times New Roman"/>
                <w:color w:val="000000" w:themeColor="text1"/>
              </w:rPr>
            </w:pPr>
            <w:r w:rsidRPr="00CD2931">
              <w:rPr>
                <w:rFonts w:ascii="Times New Roman" w:eastAsia="楷体" w:hAnsi="Times New Roman" w:cs="Times New Roman" w:hint="eastAsia"/>
                <w:color w:val="000000" w:themeColor="text1"/>
              </w:rPr>
              <w:t>《公司董事会薪酬与考核委员会工作细则》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1E0CD081" w14:textId="77777777" w:rsidR="00CD2931" w:rsidRPr="00CD2931" w:rsidRDefault="00CD2931" w:rsidP="00D644FD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  <w:r w:rsidRPr="00CD2931">
              <w:rPr>
                <w:rFonts w:ascii="Times New Roman" w:eastAsia="楷体" w:hAnsi="Times New Roman" w:cs="Times New Roman" w:hint="eastAsia"/>
                <w:color w:val="000000" w:themeColor="text1"/>
              </w:rPr>
              <w:t>修订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6CA7B20A" w14:textId="77777777" w:rsidR="00CD2931" w:rsidRPr="00CD2931" w:rsidRDefault="00CD2931" w:rsidP="00D644FD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  <w:r w:rsidRPr="00CD2931">
              <w:rPr>
                <w:rFonts w:ascii="Times New Roman" w:eastAsia="楷体" w:hAnsi="Times New Roman" w:cs="Times New Roman" w:hint="eastAsia"/>
                <w:color w:val="000000" w:themeColor="text1"/>
              </w:rPr>
              <w:t>否</w:t>
            </w:r>
          </w:p>
        </w:tc>
      </w:tr>
      <w:tr w:rsidR="00CD2931" w:rsidRPr="00CD2931" w14:paraId="2D9FD676" w14:textId="77777777" w:rsidTr="00CD2931">
        <w:tc>
          <w:tcPr>
            <w:tcW w:w="652" w:type="dxa"/>
            <w:shd w:val="clear" w:color="auto" w:fill="auto"/>
            <w:vAlign w:val="center"/>
          </w:tcPr>
          <w:p w14:paraId="0096BCFB" w14:textId="77777777" w:rsidR="00CD2931" w:rsidRPr="00CD2931" w:rsidRDefault="00CD2931" w:rsidP="00D644FD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  <w:r w:rsidRPr="00CD2931">
              <w:rPr>
                <w:rFonts w:ascii="Times New Roman" w:eastAsia="楷体" w:hAnsi="Times New Roman" w:cs="Times New Roman" w:hint="eastAsia"/>
                <w:color w:val="000000" w:themeColor="text1"/>
              </w:rPr>
              <w:t>13</w:t>
            </w:r>
          </w:p>
        </w:tc>
        <w:tc>
          <w:tcPr>
            <w:tcW w:w="4985" w:type="dxa"/>
            <w:shd w:val="clear" w:color="auto" w:fill="auto"/>
            <w:vAlign w:val="center"/>
          </w:tcPr>
          <w:p w14:paraId="31DC9F5C" w14:textId="77777777" w:rsidR="00CD2931" w:rsidRPr="00CD2931" w:rsidRDefault="00CD2931" w:rsidP="00D644FD">
            <w:pPr>
              <w:pStyle w:val="a8"/>
              <w:snapToGrid w:val="0"/>
              <w:spacing w:before="0" w:beforeAutospacing="0" w:after="0" w:afterAutospacing="0"/>
              <w:jc w:val="both"/>
              <w:rPr>
                <w:rFonts w:ascii="Times New Roman" w:eastAsia="楷体" w:hAnsi="Times New Roman" w:cs="Times New Roman"/>
                <w:color w:val="000000" w:themeColor="text1"/>
              </w:rPr>
            </w:pPr>
            <w:r w:rsidRPr="00CD2931">
              <w:rPr>
                <w:rFonts w:ascii="Times New Roman" w:eastAsia="楷体" w:hAnsi="Times New Roman" w:cs="Times New Roman" w:hint="eastAsia"/>
                <w:color w:val="000000" w:themeColor="text1"/>
              </w:rPr>
              <w:t>《公司董事会战略委员会工作细则》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77DA4C69" w14:textId="77777777" w:rsidR="00CD2931" w:rsidRPr="00CD2931" w:rsidRDefault="00CD2931" w:rsidP="00D644FD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  <w:r w:rsidRPr="00CD2931">
              <w:rPr>
                <w:rFonts w:ascii="Times New Roman" w:eastAsia="楷体" w:hAnsi="Times New Roman" w:cs="Times New Roman" w:hint="eastAsia"/>
                <w:color w:val="000000" w:themeColor="text1"/>
              </w:rPr>
              <w:t>修订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0CB24222" w14:textId="77777777" w:rsidR="00CD2931" w:rsidRPr="00CD2931" w:rsidRDefault="00CD2931" w:rsidP="00D644FD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  <w:r w:rsidRPr="00CD2931">
              <w:rPr>
                <w:rFonts w:ascii="Times New Roman" w:eastAsia="楷体" w:hAnsi="Times New Roman" w:cs="Times New Roman" w:hint="eastAsia"/>
                <w:color w:val="000000" w:themeColor="text1"/>
              </w:rPr>
              <w:t>否</w:t>
            </w:r>
          </w:p>
        </w:tc>
      </w:tr>
      <w:tr w:rsidR="00CD2931" w:rsidRPr="00CD2931" w14:paraId="02598F3F" w14:textId="77777777" w:rsidTr="00CD2931">
        <w:tc>
          <w:tcPr>
            <w:tcW w:w="652" w:type="dxa"/>
            <w:shd w:val="clear" w:color="auto" w:fill="auto"/>
            <w:vAlign w:val="center"/>
          </w:tcPr>
          <w:p w14:paraId="67F34AFA" w14:textId="77777777" w:rsidR="00CD2931" w:rsidRPr="00CD2931" w:rsidRDefault="00CD2931" w:rsidP="00D644FD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  <w:r w:rsidRPr="00CD2931">
              <w:rPr>
                <w:rFonts w:ascii="Times New Roman" w:eastAsia="楷体" w:hAnsi="Times New Roman" w:cs="Times New Roman" w:hint="eastAsia"/>
                <w:color w:val="000000" w:themeColor="text1"/>
              </w:rPr>
              <w:t>14</w:t>
            </w:r>
          </w:p>
        </w:tc>
        <w:tc>
          <w:tcPr>
            <w:tcW w:w="4985" w:type="dxa"/>
            <w:shd w:val="clear" w:color="auto" w:fill="auto"/>
            <w:vAlign w:val="center"/>
          </w:tcPr>
          <w:p w14:paraId="7B90380D" w14:textId="77777777" w:rsidR="00CD2931" w:rsidRPr="00CD2931" w:rsidRDefault="00CD2931" w:rsidP="00D644FD">
            <w:pPr>
              <w:pStyle w:val="a8"/>
              <w:snapToGrid w:val="0"/>
              <w:spacing w:before="0" w:beforeAutospacing="0" w:after="0" w:afterAutospacing="0"/>
              <w:jc w:val="both"/>
              <w:rPr>
                <w:rFonts w:ascii="Times New Roman" w:eastAsia="楷体" w:hAnsi="Times New Roman" w:cs="Times New Roman"/>
                <w:color w:val="000000" w:themeColor="text1"/>
              </w:rPr>
            </w:pPr>
            <w:r w:rsidRPr="00CD2931">
              <w:rPr>
                <w:rFonts w:ascii="Times New Roman" w:eastAsia="楷体" w:hAnsi="Times New Roman" w:cs="Times New Roman" w:hint="eastAsia"/>
                <w:color w:val="000000" w:themeColor="text1"/>
              </w:rPr>
              <w:t>《公司信息披露管理制度》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66C345C1" w14:textId="77777777" w:rsidR="00CD2931" w:rsidRPr="00CD2931" w:rsidRDefault="00CD2931" w:rsidP="00D644FD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  <w:r w:rsidRPr="00CD2931">
              <w:rPr>
                <w:rFonts w:ascii="Times New Roman" w:eastAsia="楷体" w:hAnsi="Times New Roman" w:cs="Times New Roman" w:hint="eastAsia"/>
                <w:color w:val="000000" w:themeColor="text1"/>
              </w:rPr>
              <w:t>修订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6C57E0D7" w14:textId="77777777" w:rsidR="00CD2931" w:rsidRPr="00CD2931" w:rsidRDefault="00CD2931" w:rsidP="00D644FD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  <w:r w:rsidRPr="00CD2931">
              <w:rPr>
                <w:rFonts w:ascii="Times New Roman" w:eastAsia="楷体" w:hAnsi="Times New Roman" w:cs="Times New Roman" w:hint="eastAsia"/>
                <w:color w:val="000000" w:themeColor="text1"/>
              </w:rPr>
              <w:t>否</w:t>
            </w:r>
          </w:p>
        </w:tc>
      </w:tr>
      <w:tr w:rsidR="00CD2931" w:rsidRPr="00CD2931" w14:paraId="7E3705B4" w14:textId="77777777" w:rsidTr="00CD2931">
        <w:tc>
          <w:tcPr>
            <w:tcW w:w="652" w:type="dxa"/>
            <w:shd w:val="clear" w:color="auto" w:fill="auto"/>
            <w:vAlign w:val="center"/>
          </w:tcPr>
          <w:p w14:paraId="40D9102B" w14:textId="77777777" w:rsidR="00CD2931" w:rsidRPr="00CD2931" w:rsidRDefault="00CD2931" w:rsidP="00D644FD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  <w:r w:rsidRPr="00CD2931">
              <w:rPr>
                <w:rFonts w:ascii="Times New Roman" w:eastAsia="楷体" w:hAnsi="Times New Roman" w:cs="Times New Roman" w:hint="eastAsia"/>
                <w:color w:val="000000" w:themeColor="text1"/>
              </w:rPr>
              <w:t>15</w:t>
            </w:r>
          </w:p>
        </w:tc>
        <w:tc>
          <w:tcPr>
            <w:tcW w:w="4985" w:type="dxa"/>
            <w:shd w:val="clear" w:color="auto" w:fill="auto"/>
            <w:vAlign w:val="center"/>
          </w:tcPr>
          <w:p w14:paraId="624E28DF" w14:textId="77777777" w:rsidR="00CD2931" w:rsidRPr="00CD2931" w:rsidRDefault="00CD2931" w:rsidP="00D644FD">
            <w:pPr>
              <w:pStyle w:val="a8"/>
              <w:snapToGrid w:val="0"/>
              <w:spacing w:before="0" w:beforeAutospacing="0" w:after="0" w:afterAutospacing="0"/>
              <w:jc w:val="both"/>
              <w:rPr>
                <w:rFonts w:ascii="Times New Roman" w:eastAsia="楷体" w:hAnsi="Times New Roman" w:cs="Times New Roman"/>
                <w:color w:val="000000" w:themeColor="text1"/>
              </w:rPr>
            </w:pPr>
            <w:r w:rsidRPr="00CD2931">
              <w:rPr>
                <w:rFonts w:ascii="Times New Roman" w:eastAsia="楷体" w:hAnsi="Times New Roman" w:cs="Times New Roman" w:hint="eastAsia"/>
                <w:color w:val="000000" w:themeColor="text1"/>
              </w:rPr>
              <w:t>《公司董监高持有公司股份及其变动的管理制度》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6B82EF64" w14:textId="77777777" w:rsidR="00CD2931" w:rsidRPr="00CD2931" w:rsidRDefault="00CD2931" w:rsidP="00D644FD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  <w:r w:rsidRPr="00CD2931">
              <w:rPr>
                <w:rFonts w:ascii="Times New Roman" w:eastAsia="楷体" w:hAnsi="Times New Roman" w:cs="Times New Roman" w:hint="eastAsia"/>
                <w:color w:val="000000" w:themeColor="text1"/>
              </w:rPr>
              <w:t>修订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1926BD40" w14:textId="77777777" w:rsidR="00CD2931" w:rsidRPr="00CD2931" w:rsidRDefault="00CD2931" w:rsidP="00D644FD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  <w:r w:rsidRPr="00CD2931">
              <w:rPr>
                <w:rFonts w:ascii="Times New Roman" w:eastAsia="楷体" w:hAnsi="Times New Roman" w:cs="Times New Roman" w:hint="eastAsia"/>
                <w:color w:val="000000" w:themeColor="text1"/>
              </w:rPr>
              <w:t>否</w:t>
            </w:r>
          </w:p>
        </w:tc>
      </w:tr>
      <w:tr w:rsidR="00CD2931" w:rsidRPr="00CD2931" w14:paraId="5A1B8A3A" w14:textId="77777777" w:rsidTr="00CD2931">
        <w:tc>
          <w:tcPr>
            <w:tcW w:w="652" w:type="dxa"/>
            <w:shd w:val="clear" w:color="auto" w:fill="auto"/>
            <w:vAlign w:val="center"/>
          </w:tcPr>
          <w:p w14:paraId="1FE2D935" w14:textId="77777777" w:rsidR="00CD2931" w:rsidRPr="00CD2931" w:rsidRDefault="00CD2931" w:rsidP="00D644FD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  <w:r w:rsidRPr="00CD2931">
              <w:rPr>
                <w:rFonts w:ascii="Times New Roman" w:eastAsia="楷体" w:hAnsi="Times New Roman" w:cs="Times New Roman" w:hint="eastAsia"/>
                <w:color w:val="000000" w:themeColor="text1"/>
              </w:rPr>
              <w:t>16</w:t>
            </w:r>
          </w:p>
        </w:tc>
        <w:tc>
          <w:tcPr>
            <w:tcW w:w="4985" w:type="dxa"/>
            <w:shd w:val="clear" w:color="auto" w:fill="auto"/>
            <w:vAlign w:val="center"/>
          </w:tcPr>
          <w:p w14:paraId="5CB381D2" w14:textId="77777777" w:rsidR="00CD2931" w:rsidRPr="00CD2931" w:rsidRDefault="00CD2931" w:rsidP="00D644FD">
            <w:pPr>
              <w:pStyle w:val="a8"/>
              <w:snapToGrid w:val="0"/>
              <w:spacing w:before="0" w:beforeAutospacing="0" w:after="0" w:afterAutospacing="0"/>
              <w:jc w:val="both"/>
              <w:rPr>
                <w:rFonts w:ascii="Times New Roman" w:eastAsia="楷体" w:hAnsi="Times New Roman" w:cs="Times New Roman"/>
                <w:color w:val="000000" w:themeColor="text1"/>
              </w:rPr>
            </w:pPr>
            <w:r w:rsidRPr="00CD2931">
              <w:rPr>
                <w:rFonts w:ascii="Times New Roman" w:eastAsia="楷体" w:hAnsi="Times New Roman" w:cs="Times New Roman" w:hint="eastAsia"/>
                <w:color w:val="000000" w:themeColor="text1"/>
              </w:rPr>
              <w:t>《公司年报信息披露重大差错责任追究制度》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6D883EA3" w14:textId="77777777" w:rsidR="00CD2931" w:rsidRPr="00CD2931" w:rsidRDefault="00CD2931" w:rsidP="00D644FD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  <w:r w:rsidRPr="00CD2931">
              <w:rPr>
                <w:rFonts w:ascii="Times New Roman" w:eastAsia="楷体" w:hAnsi="Times New Roman" w:cs="Times New Roman" w:hint="eastAsia"/>
                <w:color w:val="000000" w:themeColor="text1"/>
              </w:rPr>
              <w:t>修订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1ED7DBE4" w14:textId="77777777" w:rsidR="00CD2931" w:rsidRPr="00CD2931" w:rsidRDefault="00CD2931" w:rsidP="00D644FD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  <w:r w:rsidRPr="00CD2931">
              <w:rPr>
                <w:rFonts w:ascii="Times New Roman" w:eastAsia="楷体" w:hAnsi="Times New Roman" w:cs="Times New Roman" w:hint="eastAsia"/>
                <w:color w:val="000000" w:themeColor="text1"/>
              </w:rPr>
              <w:t>否</w:t>
            </w:r>
          </w:p>
        </w:tc>
      </w:tr>
      <w:tr w:rsidR="00CD2931" w:rsidRPr="00CD2931" w14:paraId="1E80B9FF" w14:textId="77777777" w:rsidTr="00CD2931">
        <w:tc>
          <w:tcPr>
            <w:tcW w:w="652" w:type="dxa"/>
            <w:shd w:val="clear" w:color="auto" w:fill="auto"/>
            <w:vAlign w:val="center"/>
          </w:tcPr>
          <w:p w14:paraId="6D92A916" w14:textId="77777777" w:rsidR="00CD2931" w:rsidRPr="00CD2931" w:rsidRDefault="00CD2931" w:rsidP="00D644FD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  <w:r w:rsidRPr="00CD2931">
              <w:rPr>
                <w:rFonts w:ascii="Times New Roman" w:eastAsia="楷体" w:hAnsi="Times New Roman" w:cs="Times New Roman" w:hint="eastAsia"/>
                <w:color w:val="000000" w:themeColor="text1"/>
              </w:rPr>
              <w:t>17</w:t>
            </w:r>
          </w:p>
        </w:tc>
        <w:tc>
          <w:tcPr>
            <w:tcW w:w="4985" w:type="dxa"/>
            <w:shd w:val="clear" w:color="auto" w:fill="auto"/>
            <w:vAlign w:val="center"/>
          </w:tcPr>
          <w:p w14:paraId="2E6D9EEA" w14:textId="77777777" w:rsidR="00CD2931" w:rsidRPr="00CD2931" w:rsidRDefault="00CD2931" w:rsidP="00D644FD">
            <w:pPr>
              <w:pStyle w:val="a8"/>
              <w:snapToGrid w:val="0"/>
              <w:spacing w:before="0" w:beforeAutospacing="0" w:after="0" w:afterAutospacing="0"/>
              <w:jc w:val="both"/>
              <w:rPr>
                <w:rFonts w:ascii="Times New Roman" w:eastAsia="楷体" w:hAnsi="Times New Roman" w:cs="Times New Roman"/>
                <w:color w:val="000000" w:themeColor="text1"/>
              </w:rPr>
            </w:pPr>
            <w:r w:rsidRPr="00CD2931">
              <w:rPr>
                <w:rFonts w:ascii="Times New Roman" w:eastAsia="楷体" w:hAnsi="Times New Roman" w:cs="Times New Roman" w:hint="eastAsia"/>
                <w:color w:val="000000" w:themeColor="text1"/>
              </w:rPr>
              <w:t>《公司内幕信息知情人登记管理制度》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3E763C77" w14:textId="77777777" w:rsidR="00CD2931" w:rsidRPr="00CD2931" w:rsidRDefault="00CD2931" w:rsidP="00D644FD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  <w:r w:rsidRPr="00CD2931">
              <w:rPr>
                <w:rFonts w:ascii="Times New Roman" w:eastAsia="楷体" w:hAnsi="Times New Roman" w:cs="Times New Roman" w:hint="eastAsia"/>
                <w:color w:val="000000" w:themeColor="text1"/>
              </w:rPr>
              <w:t>修订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58FA89AE" w14:textId="77777777" w:rsidR="00CD2931" w:rsidRPr="00CD2931" w:rsidRDefault="00CD2931" w:rsidP="00D644FD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  <w:r w:rsidRPr="00CD2931">
              <w:rPr>
                <w:rFonts w:ascii="Times New Roman" w:eastAsia="楷体" w:hAnsi="Times New Roman" w:cs="Times New Roman" w:hint="eastAsia"/>
                <w:color w:val="000000" w:themeColor="text1"/>
              </w:rPr>
              <w:t>否</w:t>
            </w:r>
          </w:p>
        </w:tc>
      </w:tr>
      <w:tr w:rsidR="00CD2931" w:rsidRPr="00CD2931" w14:paraId="69700B1F" w14:textId="77777777" w:rsidTr="00CD2931">
        <w:tc>
          <w:tcPr>
            <w:tcW w:w="652" w:type="dxa"/>
            <w:shd w:val="clear" w:color="auto" w:fill="auto"/>
            <w:vAlign w:val="center"/>
          </w:tcPr>
          <w:p w14:paraId="4B6C20B0" w14:textId="77777777" w:rsidR="00CD2931" w:rsidRPr="00CD2931" w:rsidRDefault="00CD2931" w:rsidP="00D644FD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  <w:r w:rsidRPr="00CD2931">
              <w:rPr>
                <w:rFonts w:ascii="Times New Roman" w:eastAsia="楷体" w:hAnsi="Times New Roman" w:cs="Times New Roman" w:hint="eastAsia"/>
                <w:color w:val="000000" w:themeColor="text1"/>
              </w:rPr>
              <w:t>18</w:t>
            </w:r>
          </w:p>
        </w:tc>
        <w:tc>
          <w:tcPr>
            <w:tcW w:w="4985" w:type="dxa"/>
            <w:shd w:val="clear" w:color="auto" w:fill="auto"/>
            <w:vAlign w:val="center"/>
          </w:tcPr>
          <w:p w14:paraId="0E2ECA7F" w14:textId="77777777" w:rsidR="00CD2931" w:rsidRPr="00CD2931" w:rsidRDefault="00CD2931" w:rsidP="00D644FD">
            <w:pPr>
              <w:pStyle w:val="a8"/>
              <w:snapToGrid w:val="0"/>
              <w:spacing w:before="0" w:beforeAutospacing="0" w:after="0" w:afterAutospacing="0"/>
              <w:jc w:val="both"/>
              <w:rPr>
                <w:rFonts w:ascii="Times New Roman" w:eastAsia="楷体" w:hAnsi="Times New Roman" w:cs="Times New Roman"/>
                <w:color w:val="000000" w:themeColor="text1"/>
              </w:rPr>
            </w:pPr>
            <w:r w:rsidRPr="00CD2931">
              <w:rPr>
                <w:rFonts w:ascii="Times New Roman" w:eastAsia="楷体" w:hAnsi="Times New Roman" w:cs="Times New Roman" w:hint="eastAsia"/>
                <w:color w:val="000000" w:themeColor="text1"/>
              </w:rPr>
              <w:t>《公司总经理工作细则》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341B1359" w14:textId="77777777" w:rsidR="00CD2931" w:rsidRPr="00CD2931" w:rsidRDefault="00CD2931" w:rsidP="00D644FD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  <w:r w:rsidRPr="00CD2931">
              <w:rPr>
                <w:rFonts w:ascii="Times New Roman" w:eastAsia="楷体" w:hAnsi="Times New Roman" w:cs="Times New Roman" w:hint="eastAsia"/>
                <w:color w:val="000000" w:themeColor="text1"/>
              </w:rPr>
              <w:t>修订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0DC2136E" w14:textId="77777777" w:rsidR="00CD2931" w:rsidRPr="00CD2931" w:rsidRDefault="00CD2931" w:rsidP="00D644FD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  <w:r w:rsidRPr="00CD2931">
              <w:rPr>
                <w:rFonts w:ascii="Times New Roman" w:eastAsia="楷体" w:hAnsi="Times New Roman" w:cs="Times New Roman" w:hint="eastAsia"/>
                <w:color w:val="000000" w:themeColor="text1"/>
              </w:rPr>
              <w:t>否</w:t>
            </w:r>
          </w:p>
        </w:tc>
      </w:tr>
      <w:tr w:rsidR="00CD2931" w:rsidRPr="00CD2931" w14:paraId="466983D2" w14:textId="77777777" w:rsidTr="00CD2931">
        <w:tc>
          <w:tcPr>
            <w:tcW w:w="652" w:type="dxa"/>
            <w:shd w:val="clear" w:color="auto" w:fill="auto"/>
            <w:vAlign w:val="center"/>
          </w:tcPr>
          <w:p w14:paraId="0A678BE4" w14:textId="77777777" w:rsidR="00CD2931" w:rsidRPr="00CD2931" w:rsidRDefault="00CD2931" w:rsidP="00D644FD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  <w:r w:rsidRPr="00CD2931">
              <w:rPr>
                <w:rFonts w:ascii="Times New Roman" w:eastAsia="楷体" w:hAnsi="Times New Roman" w:cs="Times New Roman" w:hint="eastAsia"/>
                <w:color w:val="000000" w:themeColor="text1"/>
              </w:rPr>
              <w:t>19</w:t>
            </w:r>
          </w:p>
        </w:tc>
        <w:tc>
          <w:tcPr>
            <w:tcW w:w="4985" w:type="dxa"/>
            <w:shd w:val="clear" w:color="auto" w:fill="auto"/>
            <w:vAlign w:val="center"/>
          </w:tcPr>
          <w:p w14:paraId="416E6552" w14:textId="77777777" w:rsidR="00CD2931" w:rsidRPr="00CD2931" w:rsidRDefault="00CD2931" w:rsidP="00D644FD">
            <w:pPr>
              <w:pStyle w:val="a8"/>
              <w:snapToGrid w:val="0"/>
              <w:spacing w:before="0" w:beforeAutospacing="0" w:after="0" w:afterAutospacing="0"/>
              <w:jc w:val="both"/>
              <w:rPr>
                <w:rFonts w:ascii="Times New Roman" w:eastAsia="楷体" w:hAnsi="Times New Roman" w:cs="Times New Roman"/>
                <w:color w:val="000000" w:themeColor="text1"/>
              </w:rPr>
            </w:pPr>
            <w:r w:rsidRPr="00CD2931">
              <w:rPr>
                <w:rFonts w:ascii="Times New Roman" w:eastAsia="楷体" w:hAnsi="Times New Roman" w:cs="Times New Roman" w:hint="eastAsia"/>
                <w:color w:val="000000" w:themeColor="text1"/>
              </w:rPr>
              <w:t>《公司董事会秘书工作制度》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4331DD2C" w14:textId="77777777" w:rsidR="00CD2931" w:rsidRPr="00CD2931" w:rsidRDefault="00CD2931" w:rsidP="00D644FD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  <w:r w:rsidRPr="00CD2931">
              <w:rPr>
                <w:rFonts w:ascii="Times New Roman" w:eastAsia="楷体" w:hAnsi="Times New Roman" w:cs="Times New Roman" w:hint="eastAsia"/>
                <w:color w:val="000000" w:themeColor="text1"/>
              </w:rPr>
              <w:t>修订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6AFEA76A" w14:textId="77777777" w:rsidR="00CD2931" w:rsidRPr="00CD2931" w:rsidRDefault="00CD2931" w:rsidP="00D644FD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  <w:r w:rsidRPr="00CD2931">
              <w:rPr>
                <w:rFonts w:ascii="Times New Roman" w:eastAsia="楷体" w:hAnsi="Times New Roman" w:cs="Times New Roman" w:hint="eastAsia"/>
                <w:color w:val="000000" w:themeColor="text1"/>
              </w:rPr>
              <w:t>否</w:t>
            </w:r>
          </w:p>
        </w:tc>
      </w:tr>
      <w:tr w:rsidR="00CD2931" w:rsidRPr="00CD2931" w14:paraId="4AC30616" w14:textId="77777777" w:rsidTr="00CD2931">
        <w:tc>
          <w:tcPr>
            <w:tcW w:w="652" w:type="dxa"/>
            <w:shd w:val="clear" w:color="auto" w:fill="auto"/>
            <w:vAlign w:val="center"/>
          </w:tcPr>
          <w:p w14:paraId="58F2E1EF" w14:textId="77777777" w:rsidR="00CD2931" w:rsidRPr="00CD2931" w:rsidRDefault="00CD2931" w:rsidP="00D644FD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  <w:r w:rsidRPr="00CD2931">
              <w:rPr>
                <w:rFonts w:ascii="Times New Roman" w:eastAsia="楷体" w:hAnsi="Times New Roman" w:cs="Times New Roman" w:hint="eastAsia"/>
                <w:color w:val="000000" w:themeColor="text1"/>
              </w:rPr>
              <w:t>20</w:t>
            </w:r>
          </w:p>
        </w:tc>
        <w:tc>
          <w:tcPr>
            <w:tcW w:w="4985" w:type="dxa"/>
            <w:shd w:val="clear" w:color="auto" w:fill="auto"/>
            <w:vAlign w:val="center"/>
          </w:tcPr>
          <w:p w14:paraId="78D27512" w14:textId="77777777" w:rsidR="00CD2931" w:rsidRPr="00CD2931" w:rsidRDefault="00CD2931" w:rsidP="00CD2931">
            <w:pPr>
              <w:pStyle w:val="a8"/>
              <w:snapToGrid w:val="0"/>
              <w:spacing w:before="0" w:beforeAutospacing="0" w:after="0" w:afterAutospacing="0"/>
              <w:jc w:val="both"/>
              <w:rPr>
                <w:rFonts w:ascii="Times New Roman" w:eastAsia="楷体" w:hAnsi="Times New Roman" w:cs="Times New Roman"/>
                <w:color w:val="000000" w:themeColor="text1"/>
              </w:rPr>
            </w:pPr>
            <w:r w:rsidRPr="00CD2931">
              <w:rPr>
                <w:rFonts w:ascii="Times New Roman" w:eastAsia="楷体" w:hAnsi="Times New Roman" w:cs="Times New Roman" w:hint="eastAsia"/>
                <w:color w:val="000000" w:themeColor="text1"/>
              </w:rPr>
              <w:t>《公司独立董事专门会议制度》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3CE23F48" w14:textId="77777777" w:rsidR="00CD2931" w:rsidRPr="00CD2931" w:rsidRDefault="00CD2931" w:rsidP="00D644FD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  <w:r w:rsidRPr="00CD2931">
              <w:rPr>
                <w:rFonts w:ascii="Times New Roman" w:eastAsia="楷体" w:hAnsi="Times New Roman" w:cs="Times New Roman" w:hint="eastAsia"/>
                <w:color w:val="000000" w:themeColor="text1"/>
              </w:rPr>
              <w:t>新制定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4EA27DDA" w14:textId="77777777" w:rsidR="00CD2931" w:rsidRPr="00CD2931" w:rsidRDefault="00CD2931" w:rsidP="00D644FD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  <w:r w:rsidRPr="00CD2931">
              <w:rPr>
                <w:rFonts w:ascii="Times New Roman" w:eastAsia="楷体" w:hAnsi="Times New Roman" w:cs="Times New Roman" w:hint="eastAsia"/>
                <w:color w:val="000000" w:themeColor="text1"/>
              </w:rPr>
              <w:t>否</w:t>
            </w:r>
          </w:p>
        </w:tc>
      </w:tr>
    </w:tbl>
    <w:p w14:paraId="36CD576E" w14:textId="77777777" w:rsidR="00CD2931" w:rsidRPr="00CD2931" w:rsidRDefault="00CD2931" w:rsidP="00CD2931">
      <w:pPr>
        <w:widowControl/>
        <w:snapToGrid w:val="0"/>
        <w:spacing w:line="360" w:lineRule="auto"/>
        <w:ind w:firstLineChars="200" w:firstLine="480"/>
        <w:rPr>
          <w:rFonts w:eastAsia="楷体"/>
          <w:sz w:val="24"/>
          <w:szCs w:val="24"/>
        </w:rPr>
      </w:pPr>
    </w:p>
    <w:p w14:paraId="7E9FDDD7" w14:textId="0A0121BB" w:rsidR="005D0AD4" w:rsidRPr="00241C80" w:rsidRDefault="00D45C2F" w:rsidP="005D0AD4">
      <w:pPr>
        <w:widowControl/>
        <w:snapToGrid w:val="0"/>
        <w:spacing w:line="360" w:lineRule="auto"/>
        <w:ind w:firstLineChars="200" w:firstLine="480"/>
        <w:rPr>
          <w:rFonts w:eastAsia="楷体"/>
          <w:sz w:val="24"/>
          <w:szCs w:val="24"/>
        </w:rPr>
      </w:pPr>
      <w:r>
        <w:rPr>
          <w:rFonts w:eastAsia="楷体" w:hint="eastAsia"/>
          <w:sz w:val="24"/>
          <w:szCs w:val="24"/>
        </w:rPr>
        <w:t>以上</w:t>
      </w:r>
      <w:r>
        <w:rPr>
          <w:rFonts w:eastAsia="楷体"/>
          <w:sz w:val="24"/>
          <w:szCs w:val="24"/>
        </w:rPr>
        <w:t>第</w:t>
      </w:r>
      <w:r>
        <w:rPr>
          <w:rFonts w:eastAsia="楷体" w:hint="eastAsia"/>
          <w:sz w:val="24"/>
          <w:szCs w:val="24"/>
        </w:rPr>
        <w:t>1-9</w:t>
      </w:r>
      <w:r>
        <w:rPr>
          <w:rFonts w:eastAsia="楷体" w:hint="eastAsia"/>
          <w:sz w:val="24"/>
          <w:szCs w:val="24"/>
        </w:rPr>
        <w:t>项</w:t>
      </w:r>
      <w:r>
        <w:rPr>
          <w:rFonts w:eastAsia="楷体"/>
          <w:sz w:val="24"/>
          <w:szCs w:val="24"/>
        </w:rPr>
        <w:t>制度尚需提交公司</w:t>
      </w:r>
      <w:r>
        <w:rPr>
          <w:rFonts w:eastAsia="楷体" w:hint="eastAsia"/>
          <w:sz w:val="24"/>
          <w:szCs w:val="24"/>
        </w:rPr>
        <w:t>2024</w:t>
      </w:r>
      <w:r>
        <w:rPr>
          <w:rFonts w:eastAsia="楷体" w:hint="eastAsia"/>
          <w:sz w:val="24"/>
          <w:szCs w:val="24"/>
        </w:rPr>
        <w:t>年</w:t>
      </w:r>
      <w:r>
        <w:rPr>
          <w:rFonts w:eastAsia="楷体"/>
          <w:sz w:val="24"/>
          <w:szCs w:val="24"/>
        </w:rPr>
        <w:t>第一次临时股东大会审议</w:t>
      </w:r>
      <w:r>
        <w:rPr>
          <w:rFonts w:eastAsia="楷体" w:hint="eastAsia"/>
          <w:sz w:val="24"/>
          <w:szCs w:val="24"/>
        </w:rPr>
        <w:t>。上述新制定</w:t>
      </w:r>
      <w:r>
        <w:rPr>
          <w:rFonts w:eastAsia="楷体"/>
          <w:sz w:val="24"/>
          <w:szCs w:val="24"/>
        </w:rPr>
        <w:t>及</w:t>
      </w:r>
      <w:r w:rsidR="005D0AD4" w:rsidRPr="00241C80">
        <w:rPr>
          <w:rFonts w:eastAsia="楷体" w:hint="eastAsia"/>
          <w:sz w:val="24"/>
          <w:szCs w:val="24"/>
        </w:rPr>
        <w:t>修订后</w:t>
      </w:r>
      <w:r w:rsidR="005D0AD4" w:rsidRPr="00241C80">
        <w:rPr>
          <w:rFonts w:eastAsia="楷体"/>
          <w:sz w:val="24"/>
          <w:szCs w:val="24"/>
        </w:rPr>
        <w:t>的</w:t>
      </w:r>
      <w:r>
        <w:rPr>
          <w:rFonts w:eastAsia="楷体" w:hint="eastAsia"/>
          <w:sz w:val="24"/>
          <w:szCs w:val="24"/>
        </w:rPr>
        <w:t>制度</w:t>
      </w:r>
      <w:r w:rsidR="005D0AD4" w:rsidRPr="00241C80">
        <w:rPr>
          <w:rFonts w:eastAsia="楷体" w:hint="eastAsia"/>
          <w:sz w:val="24"/>
          <w:szCs w:val="24"/>
        </w:rPr>
        <w:t>详见</w:t>
      </w:r>
      <w:r w:rsidR="0070434C" w:rsidRPr="00241C80">
        <w:rPr>
          <w:rFonts w:eastAsia="楷体" w:hint="eastAsia"/>
          <w:sz w:val="24"/>
          <w:szCs w:val="24"/>
        </w:rPr>
        <w:t>公司</w:t>
      </w:r>
      <w:r w:rsidR="0070434C" w:rsidRPr="00241C80">
        <w:rPr>
          <w:rFonts w:eastAsia="楷体"/>
          <w:sz w:val="24"/>
          <w:szCs w:val="24"/>
        </w:rPr>
        <w:t>于</w:t>
      </w:r>
      <w:r w:rsidR="005D0AD4" w:rsidRPr="00241C80">
        <w:rPr>
          <w:rFonts w:eastAsia="楷体"/>
          <w:sz w:val="24"/>
          <w:szCs w:val="24"/>
        </w:rPr>
        <w:t>同日在</w:t>
      </w:r>
      <w:r w:rsidR="0070434C" w:rsidRPr="00241C80">
        <w:rPr>
          <w:rFonts w:eastAsia="楷体" w:hint="eastAsia"/>
          <w:sz w:val="24"/>
          <w:szCs w:val="24"/>
        </w:rPr>
        <w:t>上海证券交易所网站（</w:t>
      </w:r>
      <w:r w:rsidR="0070434C" w:rsidRPr="00241C80">
        <w:rPr>
          <w:rFonts w:eastAsia="楷体" w:hint="eastAsia"/>
          <w:sz w:val="24"/>
          <w:szCs w:val="24"/>
        </w:rPr>
        <w:t>www.sse.com.cn</w:t>
      </w:r>
      <w:r w:rsidR="0070434C" w:rsidRPr="00241C80">
        <w:rPr>
          <w:rFonts w:eastAsia="楷体" w:hint="eastAsia"/>
          <w:sz w:val="24"/>
          <w:szCs w:val="24"/>
        </w:rPr>
        <w:t>）披露的</w:t>
      </w:r>
      <w:r>
        <w:rPr>
          <w:rFonts w:eastAsia="楷体" w:hint="eastAsia"/>
          <w:sz w:val="24"/>
          <w:szCs w:val="24"/>
        </w:rPr>
        <w:t>相关文件</w:t>
      </w:r>
      <w:r w:rsidR="005D0AD4" w:rsidRPr="00241C80">
        <w:rPr>
          <w:rFonts w:eastAsia="楷体" w:hint="eastAsia"/>
          <w:sz w:val="24"/>
          <w:szCs w:val="24"/>
        </w:rPr>
        <w:t>。</w:t>
      </w:r>
    </w:p>
    <w:p w14:paraId="560E7ADD" w14:textId="77777777" w:rsidR="005D0AD4" w:rsidRPr="00241C80" w:rsidRDefault="005D0AD4" w:rsidP="005D0AD4">
      <w:pPr>
        <w:widowControl/>
        <w:snapToGrid w:val="0"/>
        <w:spacing w:line="360" w:lineRule="auto"/>
        <w:ind w:firstLineChars="200" w:firstLine="480"/>
        <w:rPr>
          <w:rFonts w:eastAsia="楷体"/>
          <w:sz w:val="24"/>
          <w:szCs w:val="24"/>
        </w:rPr>
      </w:pPr>
    </w:p>
    <w:p w14:paraId="048C5092" w14:textId="77777777" w:rsidR="00C77972" w:rsidRPr="00241C80" w:rsidRDefault="000712B8">
      <w:pPr>
        <w:adjustRightInd w:val="0"/>
        <w:snapToGrid w:val="0"/>
        <w:spacing w:line="360" w:lineRule="auto"/>
        <w:ind w:firstLineChars="200" w:firstLine="480"/>
        <w:rPr>
          <w:rFonts w:eastAsia="楷体"/>
          <w:sz w:val="24"/>
          <w:szCs w:val="24"/>
        </w:rPr>
      </w:pPr>
      <w:r w:rsidRPr="00241C80">
        <w:rPr>
          <w:rFonts w:eastAsia="楷体"/>
          <w:sz w:val="24"/>
          <w:szCs w:val="24"/>
        </w:rPr>
        <w:t>特此公告。</w:t>
      </w:r>
    </w:p>
    <w:p w14:paraId="15FBB42D" w14:textId="77777777" w:rsidR="00712EA5" w:rsidRPr="00241C80" w:rsidRDefault="00712EA5">
      <w:pPr>
        <w:adjustRightInd w:val="0"/>
        <w:snapToGrid w:val="0"/>
        <w:spacing w:line="360" w:lineRule="auto"/>
        <w:ind w:firstLineChars="200" w:firstLine="480"/>
        <w:rPr>
          <w:rFonts w:eastAsia="楷体"/>
          <w:sz w:val="24"/>
          <w:szCs w:val="24"/>
        </w:rPr>
      </w:pPr>
    </w:p>
    <w:p w14:paraId="743BF298" w14:textId="77777777" w:rsidR="00C77972" w:rsidRPr="00241C80" w:rsidRDefault="000712B8">
      <w:pPr>
        <w:adjustRightInd w:val="0"/>
        <w:snapToGrid w:val="0"/>
        <w:spacing w:line="360" w:lineRule="auto"/>
        <w:ind w:left="567" w:right="480"/>
        <w:jc w:val="right"/>
        <w:rPr>
          <w:rFonts w:eastAsia="楷体"/>
          <w:sz w:val="24"/>
          <w:szCs w:val="24"/>
        </w:rPr>
      </w:pPr>
      <w:r w:rsidRPr="00241C80">
        <w:rPr>
          <w:rFonts w:eastAsia="楷体"/>
          <w:sz w:val="24"/>
          <w:szCs w:val="24"/>
        </w:rPr>
        <w:t>河南思维自动化设备股份有限公司</w:t>
      </w:r>
    </w:p>
    <w:p w14:paraId="3AD69FAA" w14:textId="77777777" w:rsidR="00C77972" w:rsidRPr="00241C80" w:rsidRDefault="000712B8">
      <w:pPr>
        <w:adjustRightInd w:val="0"/>
        <w:snapToGrid w:val="0"/>
        <w:spacing w:line="360" w:lineRule="auto"/>
        <w:ind w:leftChars="270" w:left="567" w:right="960" w:firstLineChars="2150" w:firstLine="5160"/>
        <w:rPr>
          <w:rFonts w:eastAsia="楷体"/>
          <w:sz w:val="24"/>
          <w:szCs w:val="24"/>
        </w:rPr>
      </w:pPr>
      <w:r w:rsidRPr="00241C80">
        <w:rPr>
          <w:rFonts w:eastAsia="楷体"/>
          <w:sz w:val="24"/>
          <w:szCs w:val="24"/>
        </w:rPr>
        <w:t>董事会</w:t>
      </w:r>
    </w:p>
    <w:p w14:paraId="56B80CB5" w14:textId="77777777" w:rsidR="00C77972" w:rsidRPr="00241C80" w:rsidRDefault="000712B8">
      <w:pPr>
        <w:adjustRightInd w:val="0"/>
        <w:snapToGrid w:val="0"/>
        <w:spacing w:line="360" w:lineRule="auto"/>
        <w:ind w:leftChars="270" w:left="567" w:right="958" w:firstLineChars="1950" w:firstLine="4680"/>
        <w:rPr>
          <w:rFonts w:eastAsia="楷体"/>
          <w:sz w:val="24"/>
          <w:szCs w:val="24"/>
        </w:rPr>
      </w:pPr>
      <w:r w:rsidRPr="00241C80">
        <w:rPr>
          <w:rFonts w:eastAsia="楷体"/>
          <w:sz w:val="24"/>
          <w:szCs w:val="24"/>
        </w:rPr>
        <w:t>20</w:t>
      </w:r>
      <w:r w:rsidRPr="00241C80">
        <w:rPr>
          <w:rFonts w:eastAsia="楷体" w:hint="eastAsia"/>
          <w:sz w:val="24"/>
          <w:szCs w:val="24"/>
        </w:rPr>
        <w:t>2</w:t>
      </w:r>
      <w:r w:rsidR="00C933BA" w:rsidRPr="00241C80">
        <w:rPr>
          <w:rFonts w:eastAsia="楷体"/>
          <w:sz w:val="24"/>
          <w:szCs w:val="24"/>
        </w:rPr>
        <w:t>3</w:t>
      </w:r>
      <w:r w:rsidRPr="00241C80">
        <w:rPr>
          <w:rFonts w:eastAsia="楷体"/>
          <w:sz w:val="24"/>
          <w:szCs w:val="24"/>
        </w:rPr>
        <w:t>年</w:t>
      </w:r>
      <w:r w:rsidR="00C933BA" w:rsidRPr="00241C80">
        <w:rPr>
          <w:rFonts w:eastAsia="楷体" w:hint="eastAsia"/>
          <w:sz w:val="24"/>
          <w:szCs w:val="24"/>
        </w:rPr>
        <w:t>12</w:t>
      </w:r>
      <w:r w:rsidRPr="00241C80">
        <w:rPr>
          <w:rFonts w:eastAsia="楷体"/>
          <w:sz w:val="24"/>
          <w:szCs w:val="24"/>
        </w:rPr>
        <w:t>月</w:t>
      </w:r>
      <w:r w:rsidR="008F068C">
        <w:rPr>
          <w:rFonts w:eastAsia="楷体"/>
          <w:sz w:val="24"/>
          <w:szCs w:val="24"/>
        </w:rPr>
        <w:t>21</w:t>
      </w:r>
      <w:r w:rsidRPr="00241C80">
        <w:rPr>
          <w:rFonts w:eastAsia="楷体"/>
          <w:sz w:val="24"/>
          <w:szCs w:val="24"/>
        </w:rPr>
        <w:t>日</w:t>
      </w:r>
    </w:p>
    <w:sectPr w:rsidR="00C77972" w:rsidRPr="00241C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C8A73" w14:textId="77777777" w:rsidR="00367D18" w:rsidRDefault="00367D18" w:rsidP="00E34A92">
      <w:r>
        <w:separator/>
      </w:r>
    </w:p>
  </w:endnote>
  <w:endnote w:type="continuationSeparator" w:id="0">
    <w:p w14:paraId="078CA181" w14:textId="77777777" w:rsidR="00367D18" w:rsidRDefault="00367D18" w:rsidP="00E3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202CA" w14:textId="77777777" w:rsidR="00367D18" w:rsidRDefault="00367D18" w:rsidP="00E34A92">
      <w:r>
        <w:separator/>
      </w:r>
    </w:p>
  </w:footnote>
  <w:footnote w:type="continuationSeparator" w:id="0">
    <w:p w14:paraId="35D202D3" w14:textId="77777777" w:rsidR="00367D18" w:rsidRDefault="00367D18" w:rsidP="00E34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B9B"/>
    <w:rsid w:val="00016A22"/>
    <w:rsid w:val="00023951"/>
    <w:rsid w:val="000324D1"/>
    <w:rsid w:val="00064A52"/>
    <w:rsid w:val="000712B8"/>
    <w:rsid w:val="00081061"/>
    <w:rsid w:val="00082354"/>
    <w:rsid w:val="000831A4"/>
    <w:rsid w:val="0009339B"/>
    <w:rsid w:val="000A11C7"/>
    <w:rsid w:val="000B022A"/>
    <w:rsid w:val="000B23A7"/>
    <w:rsid w:val="000C7B9E"/>
    <w:rsid w:val="000D2798"/>
    <w:rsid w:val="000D3CDE"/>
    <w:rsid w:val="000D54CB"/>
    <w:rsid w:val="000E0793"/>
    <w:rsid w:val="000E4A7B"/>
    <w:rsid w:val="00122E66"/>
    <w:rsid w:val="001525D2"/>
    <w:rsid w:val="0015536E"/>
    <w:rsid w:val="00167791"/>
    <w:rsid w:val="00171ACC"/>
    <w:rsid w:val="00177EF6"/>
    <w:rsid w:val="001803A2"/>
    <w:rsid w:val="00186D15"/>
    <w:rsid w:val="00191822"/>
    <w:rsid w:val="001970C1"/>
    <w:rsid w:val="001B0D98"/>
    <w:rsid w:val="001C7A63"/>
    <w:rsid w:val="001D3870"/>
    <w:rsid w:val="001D4598"/>
    <w:rsid w:val="001E59C0"/>
    <w:rsid w:val="0020667C"/>
    <w:rsid w:val="002118BE"/>
    <w:rsid w:val="00225067"/>
    <w:rsid w:val="002367EA"/>
    <w:rsid w:val="0023706F"/>
    <w:rsid w:val="002404AB"/>
    <w:rsid w:val="00241C80"/>
    <w:rsid w:val="002455A3"/>
    <w:rsid w:val="002564ED"/>
    <w:rsid w:val="0027568B"/>
    <w:rsid w:val="002809CA"/>
    <w:rsid w:val="00285593"/>
    <w:rsid w:val="002955F4"/>
    <w:rsid w:val="002A3A46"/>
    <w:rsid w:val="002B12D1"/>
    <w:rsid w:val="002C0B3E"/>
    <w:rsid w:val="002F2D39"/>
    <w:rsid w:val="003137BA"/>
    <w:rsid w:val="0033276A"/>
    <w:rsid w:val="00335257"/>
    <w:rsid w:val="00356BFA"/>
    <w:rsid w:val="00367D18"/>
    <w:rsid w:val="00374388"/>
    <w:rsid w:val="003958BE"/>
    <w:rsid w:val="003975D0"/>
    <w:rsid w:val="003D09DE"/>
    <w:rsid w:val="003D386C"/>
    <w:rsid w:val="003D7D11"/>
    <w:rsid w:val="003F71CF"/>
    <w:rsid w:val="00400E7A"/>
    <w:rsid w:val="004328F0"/>
    <w:rsid w:val="00440112"/>
    <w:rsid w:val="00441887"/>
    <w:rsid w:val="00445580"/>
    <w:rsid w:val="00451F47"/>
    <w:rsid w:val="00457E58"/>
    <w:rsid w:val="00465638"/>
    <w:rsid w:val="004947BB"/>
    <w:rsid w:val="004A3CF7"/>
    <w:rsid w:val="004A6D92"/>
    <w:rsid w:val="004B3A13"/>
    <w:rsid w:val="004D3672"/>
    <w:rsid w:val="00515BCB"/>
    <w:rsid w:val="005205DE"/>
    <w:rsid w:val="0052673B"/>
    <w:rsid w:val="005421BD"/>
    <w:rsid w:val="005518AC"/>
    <w:rsid w:val="005529B3"/>
    <w:rsid w:val="005803D3"/>
    <w:rsid w:val="005A06A2"/>
    <w:rsid w:val="005A5423"/>
    <w:rsid w:val="005B2682"/>
    <w:rsid w:val="005B44F7"/>
    <w:rsid w:val="005B51FC"/>
    <w:rsid w:val="005D0AD4"/>
    <w:rsid w:val="005D0B75"/>
    <w:rsid w:val="005D6BCF"/>
    <w:rsid w:val="005E1630"/>
    <w:rsid w:val="005E7C4D"/>
    <w:rsid w:val="005F1A6B"/>
    <w:rsid w:val="005F21C2"/>
    <w:rsid w:val="00600530"/>
    <w:rsid w:val="006031E6"/>
    <w:rsid w:val="00614221"/>
    <w:rsid w:val="00617848"/>
    <w:rsid w:val="00637A1C"/>
    <w:rsid w:val="00650663"/>
    <w:rsid w:val="00654F6B"/>
    <w:rsid w:val="00655E8D"/>
    <w:rsid w:val="00661F1E"/>
    <w:rsid w:val="006726DF"/>
    <w:rsid w:val="006770A4"/>
    <w:rsid w:val="00685FF6"/>
    <w:rsid w:val="006A4E11"/>
    <w:rsid w:val="006B260E"/>
    <w:rsid w:val="006B29BC"/>
    <w:rsid w:val="006B51D7"/>
    <w:rsid w:val="006C70A5"/>
    <w:rsid w:val="006D53DA"/>
    <w:rsid w:val="006E0518"/>
    <w:rsid w:val="00703D52"/>
    <w:rsid w:val="0070434C"/>
    <w:rsid w:val="00712EA5"/>
    <w:rsid w:val="00722E0C"/>
    <w:rsid w:val="00726CDF"/>
    <w:rsid w:val="00737285"/>
    <w:rsid w:val="0073730D"/>
    <w:rsid w:val="007476E6"/>
    <w:rsid w:val="00773731"/>
    <w:rsid w:val="00785B6B"/>
    <w:rsid w:val="00791064"/>
    <w:rsid w:val="007A0922"/>
    <w:rsid w:val="007B226A"/>
    <w:rsid w:val="007B6C34"/>
    <w:rsid w:val="007C22E3"/>
    <w:rsid w:val="007D29A5"/>
    <w:rsid w:val="007E19E4"/>
    <w:rsid w:val="007E674D"/>
    <w:rsid w:val="007F4858"/>
    <w:rsid w:val="008061D1"/>
    <w:rsid w:val="008067B8"/>
    <w:rsid w:val="0081726C"/>
    <w:rsid w:val="00817929"/>
    <w:rsid w:val="00833955"/>
    <w:rsid w:val="0083464D"/>
    <w:rsid w:val="008564C2"/>
    <w:rsid w:val="00875B91"/>
    <w:rsid w:val="00880245"/>
    <w:rsid w:val="00880492"/>
    <w:rsid w:val="00882699"/>
    <w:rsid w:val="0089267A"/>
    <w:rsid w:val="008A07D9"/>
    <w:rsid w:val="008A7C72"/>
    <w:rsid w:val="008B01A8"/>
    <w:rsid w:val="008B2640"/>
    <w:rsid w:val="008B43F8"/>
    <w:rsid w:val="008B5CB0"/>
    <w:rsid w:val="008B6410"/>
    <w:rsid w:val="008C389F"/>
    <w:rsid w:val="008D3043"/>
    <w:rsid w:val="008F068C"/>
    <w:rsid w:val="00910D5C"/>
    <w:rsid w:val="00914426"/>
    <w:rsid w:val="00915429"/>
    <w:rsid w:val="00915C40"/>
    <w:rsid w:val="0095520A"/>
    <w:rsid w:val="009559E7"/>
    <w:rsid w:val="00993548"/>
    <w:rsid w:val="009A61D7"/>
    <w:rsid w:val="009D28E6"/>
    <w:rsid w:val="00A130D1"/>
    <w:rsid w:val="00A159B9"/>
    <w:rsid w:val="00A346FD"/>
    <w:rsid w:val="00A3681F"/>
    <w:rsid w:val="00A37363"/>
    <w:rsid w:val="00A37D6A"/>
    <w:rsid w:val="00A37D96"/>
    <w:rsid w:val="00A47132"/>
    <w:rsid w:val="00AB1DFA"/>
    <w:rsid w:val="00AB45EC"/>
    <w:rsid w:val="00AB6458"/>
    <w:rsid w:val="00AC3CE5"/>
    <w:rsid w:val="00AD0E10"/>
    <w:rsid w:val="00AD523E"/>
    <w:rsid w:val="00AF1334"/>
    <w:rsid w:val="00AF5C91"/>
    <w:rsid w:val="00AF6628"/>
    <w:rsid w:val="00B04AD4"/>
    <w:rsid w:val="00B07D78"/>
    <w:rsid w:val="00B1714F"/>
    <w:rsid w:val="00B20BA7"/>
    <w:rsid w:val="00B308B0"/>
    <w:rsid w:val="00B35083"/>
    <w:rsid w:val="00B53513"/>
    <w:rsid w:val="00B60E92"/>
    <w:rsid w:val="00B616CE"/>
    <w:rsid w:val="00B65C07"/>
    <w:rsid w:val="00B66497"/>
    <w:rsid w:val="00B8771D"/>
    <w:rsid w:val="00B8774D"/>
    <w:rsid w:val="00BA3913"/>
    <w:rsid w:val="00BB6D83"/>
    <w:rsid w:val="00BD280F"/>
    <w:rsid w:val="00C20F82"/>
    <w:rsid w:val="00C271E0"/>
    <w:rsid w:val="00C7110D"/>
    <w:rsid w:val="00C75B9B"/>
    <w:rsid w:val="00C77972"/>
    <w:rsid w:val="00C8242C"/>
    <w:rsid w:val="00C933BA"/>
    <w:rsid w:val="00C96C95"/>
    <w:rsid w:val="00CA45F0"/>
    <w:rsid w:val="00CB59E2"/>
    <w:rsid w:val="00CB7D03"/>
    <w:rsid w:val="00CC4A0E"/>
    <w:rsid w:val="00CD2931"/>
    <w:rsid w:val="00CD2BA5"/>
    <w:rsid w:val="00CD4832"/>
    <w:rsid w:val="00CF79A0"/>
    <w:rsid w:val="00D01CEB"/>
    <w:rsid w:val="00D10159"/>
    <w:rsid w:val="00D1621B"/>
    <w:rsid w:val="00D40E63"/>
    <w:rsid w:val="00D44992"/>
    <w:rsid w:val="00D45C2F"/>
    <w:rsid w:val="00D541AF"/>
    <w:rsid w:val="00D64A16"/>
    <w:rsid w:val="00D745D5"/>
    <w:rsid w:val="00D878C3"/>
    <w:rsid w:val="00DA3753"/>
    <w:rsid w:val="00DA6A7A"/>
    <w:rsid w:val="00DB74FD"/>
    <w:rsid w:val="00DD1C30"/>
    <w:rsid w:val="00DE07A0"/>
    <w:rsid w:val="00DF2EC1"/>
    <w:rsid w:val="00E10C92"/>
    <w:rsid w:val="00E118AC"/>
    <w:rsid w:val="00E17C9E"/>
    <w:rsid w:val="00E30342"/>
    <w:rsid w:val="00E34A92"/>
    <w:rsid w:val="00E53CF7"/>
    <w:rsid w:val="00E61869"/>
    <w:rsid w:val="00E64512"/>
    <w:rsid w:val="00E75FDB"/>
    <w:rsid w:val="00E9197A"/>
    <w:rsid w:val="00E96F0A"/>
    <w:rsid w:val="00E96F92"/>
    <w:rsid w:val="00EC475A"/>
    <w:rsid w:val="00ED7FE1"/>
    <w:rsid w:val="00EE1E12"/>
    <w:rsid w:val="00F03CAF"/>
    <w:rsid w:val="00F04FE1"/>
    <w:rsid w:val="00F05061"/>
    <w:rsid w:val="00F0574F"/>
    <w:rsid w:val="00F07C78"/>
    <w:rsid w:val="00F12384"/>
    <w:rsid w:val="00F13C79"/>
    <w:rsid w:val="00F15E1B"/>
    <w:rsid w:val="00F15E2F"/>
    <w:rsid w:val="00F23B93"/>
    <w:rsid w:val="00F31884"/>
    <w:rsid w:val="00F34276"/>
    <w:rsid w:val="00F34918"/>
    <w:rsid w:val="00F5287C"/>
    <w:rsid w:val="00F70696"/>
    <w:rsid w:val="00F70840"/>
    <w:rsid w:val="00F83203"/>
    <w:rsid w:val="00F91046"/>
    <w:rsid w:val="00F9485F"/>
    <w:rsid w:val="00FA6DFA"/>
    <w:rsid w:val="00FB28E0"/>
    <w:rsid w:val="00FD698D"/>
    <w:rsid w:val="00FE04BA"/>
    <w:rsid w:val="06656A0D"/>
    <w:rsid w:val="0F9667E5"/>
    <w:rsid w:val="26655897"/>
    <w:rsid w:val="2E0E72E5"/>
    <w:rsid w:val="2FB91BFD"/>
    <w:rsid w:val="30D4069D"/>
    <w:rsid w:val="4E576FCA"/>
    <w:rsid w:val="50E64788"/>
    <w:rsid w:val="55CE1794"/>
    <w:rsid w:val="56D97FD1"/>
    <w:rsid w:val="5B171EDE"/>
    <w:rsid w:val="69AF2169"/>
    <w:rsid w:val="766A6E7D"/>
    <w:rsid w:val="769C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3C8E8A"/>
  <w15:docId w15:val="{AB5BD065-6A40-47FF-9179-33C41F91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Pr>
      <w:rFonts w:ascii="宋体"/>
      <w:sz w:val="18"/>
      <w:szCs w:val="18"/>
    </w:rPr>
  </w:style>
  <w:style w:type="paragraph" w:styleId="a4">
    <w:name w:val="annotation text"/>
    <w:basedOn w:val="a"/>
    <w:link w:val="Char0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annotation subject"/>
    <w:basedOn w:val="a4"/>
    <w:next w:val="a4"/>
    <w:link w:val="Char4"/>
    <w:uiPriority w:val="99"/>
    <w:semiHidden/>
    <w:unhideWhenUsed/>
    <w:rPr>
      <w:b/>
      <w:bCs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Pr>
      <w:rFonts w:ascii="宋体" w:eastAsia="宋体" w:hAnsi="Times New Roman" w:cs="Times New Roman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Char4">
    <w:name w:val="批注主题 Char"/>
    <w:basedOn w:val="Char0"/>
    <w:link w:val="a9"/>
    <w:uiPriority w:val="99"/>
    <w:semiHidden/>
    <w:rPr>
      <w:rFonts w:ascii="Times New Roman" w:eastAsia="宋体" w:hAnsi="Times New Roman" w:cs="Times New Roman"/>
      <w:b/>
      <w:bCs/>
      <w:szCs w:val="20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styleId="ad">
    <w:name w:val="Hyperlink"/>
    <w:basedOn w:val="a0"/>
    <w:uiPriority w:val="99"/>
    <w:unhideWhenUsed/>
    <w:rsid w:val="005D0AD4"/>
    <w:rPr>
      <w:color w:val="0000FF" w:themeColor="hyperlink"/>
      <w:u w:val="single"/>
    </w:rPr>
  </w:style>
  <w:style w:type="paragraph" w:styleId="ae">
    <w:name w:val="Revision"/>
    <w:hidden/>
    <w:uiPriority w:val="99"/>
    <w:semiHidden/>
    <w:rsid w:val="00A346FD"/>
    <w:rPr>
      <w:rFonts w:ascii="Times New Roman" w:eastAsia="宋体" w:hAnsi="Times New Roman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885</Characters>
  <Application>Microsoft Office Word</Application>
  <DocSecurity>0</DocSecurity>
  <Lines>7</Lines>
  <Paragraphs>2</Paragraphs>
  <ScaleCrop>false</ScaleCrop>
  <Company>微软中国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孙巧</cp:lastModifiedBy>
  <cp:revision>2</cp:revision>
  <dcterms:created xsi:type="dcterms:W3CDTF">2023-12-21T02:45:00Z</dcterms:created>
  <dcterms:modified xsi:type="dcterms:W3CDTF">2023-12-21T02:45:00Z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8860204431524FE89C061A97388DE11B</vt:lpwstr>
  </property>
</Properties>
</file>